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de-DE"/>
        </w:rPr>
        <w:id w:val="483810271"/>
        <w:docPartObj>
          <w:docPartGallery w:val="Cover Pages"/>
          <w:docPartUnique/>
        </w:docPartObj>
      </w:sdtPr>
      <w:sdtEndPr>
        <w:rPr>
          <w:lang w:val="de-AT"/>
        </w:rPr>
      </w:sdtEndPr>
      <w:sdtContent>
        <w:p w:rsidR="004A288A" w:rsidRDefault="006B6768">
          <w:pPr>
            <w:rPr>
              <w:lang w:val="de-DE"/>
            </w:rPr>
          </w:pPr>
          <w:r>
            <w:rPr>
              <w:noProof/>
              <w:lang w:val="de-DE"/>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417570" cy="10687050"/>
                    <wp:effectExtent l="0" t="0" r="444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10687050"/>
                              <a:chOff x="7329" y="0"/>
                              <a:chExt cx="4911" cy="15840"/>
                            </a:xfrm>
                          </wpg:grpSpPr>
                          <wpg:grpSp>
                            <wpg:cNvPr id="6" name="Group 3"/>
                            <wpg:cNvGrpSpPr>
                              <a:grpSpLocks/>
                            </wpg:cNvGrpSpPr>
                            <wpg:grpSpPr bwMode="auto">
                              <a:xfrm>
                                <a:off x="7344" y="0"/>
                                <a:ext cx="4896" cy="15840"/>
                                <a:chOff x="7560" y="0"/>
                                <a:chExt cx="4700" cy="15840"/>
                              </a:xfrm>
                            </wpg:grpSpPr>
                            <wps:wsp>
                              <wps:cNvPr id="7"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 name="Rectangle 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E6D89" w:rsidRPr="00ED5CA1" w:rsidRDefault="00AE6D89">
                                  <w:pPr>
                                    <w:pStyle w:val="KeinLeerraum"/>
                                    <w:rPr>
                                      <w:rFonts w:asciiTheme="majorHAnsi" w:eastAsiaTheme="majorEastAsia" w:hAnsiTheme="majorHAnsi" w:cstheme="majorBidi"/>
                                      <w:b/>
                                      <w:bCs/>
                                      <w:color w:val="FFFFFF" w:themeColor="background1"/>
                                      <w:sz w:val="72"/>
                                      <w:szCs w:val="96"/>
                                    </w:rPr>
                                  </w:pPr>
                                </w:p>
                              </w:txbxContent>
                            </wps:txbx>
                            <wps:bodyPr rot="0" vert="horz" wrap="square" lIns="365760" tIns="182880" rIns="182880" bIns="182880" anchor="b" anchorCtr="0" upright="1">
                              <a:noAutofit/>
                            </wps:bodyPr>
                          </wps:wsp>
                          <wps:wsp>
                            <wps:cNvPr id="10"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sz w:val="32"/>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AE6D89" w:rsidRPr="004A288A" w:rsidRDefault="00AE6D89">
                                      <w:pPr>
                                        <w:pStyle w:val="KeinLeerraum"/>
                                        <w:spacing w:line="360" w:lineRule="auto"/>
                                        <w:rPr>
                                          <w:color w:val="FFFFFF" w:themeColor="background1"/>
                                          <w:sz w:val="32"/>
                                        </w:rPr>
                                      </w:pPr>
                                      <w:r w:rsidRPr="004A288A">
                                        <w:rPr>
                                          <w:color w:val="FFFFFF" w:themeColor="background1"/>
                                          <w:sz w:val="32"/>
                                        </w:rPr>
                                        <w:t>Marlen Kerschbaumsteiner, BEd</w:t>
                                      </w:r>
                                    </w:p>
                                  </w:sdtContent>
                                </w:sdt>
                                <w:p w:rsidR="00AE6D89" w:rsidRPr="004A288A" w:rsidRDefault="00AE6D89">
                                  <w:pPr>
                                    <w:pStyle w:val="KeinLeerraum"/>
                                    <w:spacing w:line="360" w:lineRule="auto"/>
                                    <w:rPr>
                                      <w:color w:val="FFFFFF" w:themeColor="background1"/>
                                      <w:sz w:val="32"/>
                                    </w:rPr>
                                  </w:pPr>
                                </w:p>
                                <w:sdt>
                                  <w:sdtPr>
                                    <w:rPr>
                                      <w:color w:val="FFFFFF" w:themeColor="background1"/>
                                      <w:sz w:val="32"/>
                                    </w:rPr>
                                    <w:alias w:val="Datum"/>
                                    <w:id w:val="103676103"/>
                                    <w:dataBinding w:prefixMappings="xmlns:ns0='http://schemas.microsoft.com/office/2006/coverPageProps'" w:xpath="/ns0:CoverPageProperties[1]/ns0:PublishDate[1]" w:storeItemID="{55AF091B-3C7A-41E3-B477-F2FDAA23CFDA}"/>
                                    <w:date w:fullDate="2018-07-16T00:00:00Z">
                                      <w:dateFormat w:val="dd.MM.yyyy"/>
                                      <w:lid w:val="de-DE"/>
                                      <w:storeMappedDataAs w:val="dateTime"/>
                                      <w:calendar w:val="gregorian"/>
                                    </w:date>
                                  </w:sdtPr>
                                  <w:sdtEndPr/>
                                  <w:sdtContent>
                                    <w:p w:rsidR="00AE6D89" w:rsidRPr="004A288A" w:rsidRDefault="005E1407">
                                      <w:pPr>
                                        <w:pStyle w:val="KeinLeerraum"/>
                                        <w:spacing w:line="360" w:lineRule="auto"/>
                                        <w:rPr>
                                          <w:color w:val="FFFFFF" w:themeColor="background1"/>
                                          <w:sz w:val="32"/>
                                        </w:rPr>
                                      </w:pPr>
                                      <w:r>
                                        <w:rPr>
                                          <w:color w:val="FFFFFF" w:themeColor="background1"/>
                                          <w:sz w:val="32"/>
                                        </w:rPr>
                                        <w:t>16.07.2018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7.9pt;margin-top:0;width:269.1pt;height:841.5pt;z-index:251660288;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" fillcolor="#9bbb59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" fillcolor="#9bbb59 [3206]" stroked="f" strokecolor="white [3212]" strokeweight="1pt">
                        <v:fill r:id="rId8"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" filled="f" fillcolor="white [3212]" stroked="f" strokecolor="white [3212]" strokeweight="1pt">
                      <v:fill opacity="52428f"/>
                      <v:textbox inset="28.8pt,14.4pt,14.4pt,14.4pt">
                        <w:txbxContent>
                          <w:p w:rsidR="00AE6D89" w:rsidRPr="00ED5CA1" w:rsidRDefault="00AE6D89">
                            <w:pPr>
                              <w:pStyle w:val="KeinLeerraum"/>
                              <w:rPr>
                                <w:rFonts w:asciiTheme="majorHAnsi" w:eastAsiaTheme="majorEastAsia" w:hAnsiTheme="majorHAnsi" w:cstheme="majorBidi"/>
                                <w:b/>
                                <w:bCs/>
                                <w:color w:val="FFFFFF" w:themeColor="background1"/>
                                <w:sz w:val="72"/>
                                <w:szCs w:val="96"/>
                              </w:rPr>
                            </w:pP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" filled="f" fillcolor="white [3212]" stroked="f" strokecolor="white [3212]" strokeweight="1pt">
                      <v:fill opacity="52428f"/>
                      <v:textbox inset="28.8pt,14.4pt,14.4pt,14.4pt">
                        <w:txbxContent>
                          <w:sdt>
                            <w:sdtPr>
                              <w:rPr>
                                <w:color w:val="FFFFFF" w:themeColor="background1"/>
                                <w:sz w:val="32"/>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AE6D89" w:rsidRPr="004A288A" w:rsidRDefault="00AE6D89">
                                <w:pPr>
                                  <w:pStyle w:val="KeinLeerraum"/>
                                  <w:spacing w:line="360" w:lineRule="auto"/>
                                  <w:rPr>
                                    <w:color w:val="FFFFFF" w:themeColor="background1"/>
                                    <w:sz w:val="32"/>
                                  </w:rPr>
                                </w:pPr>
                                <w:r w:rsidRPr="004A288A">
                                  <w:rPr>
                                    <w:color w:val="FFFFFF" w:themeColor="background1"/>
                                    <w:sz w:val="32"/>
                                  </w:rPr>
                                  <w:t>Marlen Kerschbaumsteiner, BEd</w:t>
                                </w:r>
                              </w:p>
                            </w:sdtContent>
                          </w:sdt>
                          <w:p w:rsidR="00AE6D89" w:rsidRPr="004A288A" w:rsidRDefault="00AE6D89">
                            <w:pPr>
                              <w:pStyle w:val="KeinLeerraum"/>
                              <w:spacing w:line="360" w:lineRule="auto"/>
                              <w:rPr>
                                <w:color w:val="FFFFFF" w:themeColor="background1"/>
                                <w:sz w:val="32"/>
                              </w:rPr>
                            </w:pPr>
                          </w:p>
                          <w:sdt>
                            <w:sdtPr>
                              <w:rPr>
                                <w:color w:val="FFFFFF" w:themeColor="background1"/>
                                <w:sz w:val="32"/>
                              </w:rPr>
                              <w:alias w:val="Datum"/>
                              <w:id w:val="103676103"/>
                              <w:dataBinding w:prefixMappings="xmlns:ns0='http://schemas.microsoft.com/office/2006/coverPageProps'" w:xpath="/ns0:CoverPageProperties[1]/ns0:PublishDate[1]" w:storeItemID="{55AF091B-3C7A-41E3-B477-F2FDAA23CFDA}"/>
                              <w:date w:fullDate="2018-07-16T00:00:00Z">
                                <w:dateFormat w:val="dd.MM.yyyy"/>
                                <w:lid w:val="de-DE"/>
                                <w:storeMappedDataAs w:val="dateTime"/>
                                <w:calendar w:val="gregorian"/>
                              </w:date>
                            </w:sdtPr>
                            <w:sdtEndPr/>
                            <w:sdtContent>
                              <w:p w:rsidR="00AE6D89" w:rsidRPr="004A288A" w:rsidRDefault="005E1407">
                                <w:pPr>
                                  <w:pStyle w:val="KeinLeerraum"/>
                                  <w:spacing w:line="360" w:lineRule="auto"/>
                                  <w:rPr>
                                    <w:color w:val="FFFFFF" w:themeColor="background1"/>
                                    <w:sz w:val="32"/>
                                  </w:rPr>
                                </w:pPr>
                                <w:r>
                                  <w:rPr>
                                    <w:color w:val="FFFFFF" w:themeColor="background1"/>
                                    <w:sz w:val="32"/>
                                  </w:rPr>
                                  <w:t>16.07.2018</w:t>
                                </w:r>
                              </w:p>
                            </w:sdtContent>
                          </w:sdt>
                        </w:txbxContent>
                      </v:textbox>
                    </v:rect>
                    <w10:wrap anchorx="page" anchory="page"/>
                  </v:group>
                </w:pict>
              </mc:Fallback>
            </mc:AlternateContent>
          </w:r>
        </w:p>
        <w:p w:rsidR="00EB5A15" w:rsidRDefault="00D34AFB" w:rsidP="0078145B">
          <w:r>
            <w:rPr>
              <w:noProof/>
              <w:lang w:eastAsia="de-AT"/>
            </w:rPr>
            <w:drawing>
              <wp:anchor distT="0" distB="0" distL="114300" distR="114300" simplePos="0" relativeHeight="251665408" behindDoc="0" locked="0" layoutInCell="1" allowOverlap="1">
                <wp:simplePos x="0" y="0"/>
                <wp:positionH relativeFrom="column">
                  <wp:posOffset>1922780</wp:posOffset>
                </wp:positionH>
                <wp:positionV relativeFrom="paragraph">
                  <wp:posOffset>5255895</wp:posOffset>
                </wp:positionV>
                <wp:extent cx="2138680" cy="1606550"/>
                <wp:effectExtent l="0" t="266700" r="0" b="240803"/>
                <wp:wrapNone/>
                <wp:docPr id="5" name="Bild 5" descr="C:\Users\Herbert\AppData\Local\Microsoft\Windows\INetCache\Content.Word\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ert\AppData\Local\Microsoft\Windows\INetCache\Content.Word\IMG_4200.jpg"/>
                        <pic:cNvPicPr>
                          <a:picLocks noChangeAspect="1" noChangeArrowheads="1"/>
                        </pic:cNvPicPr>
                      </pic:nvPicPr>
                      <pic:blipFill>
                        <a:blip r:embed="rId9" cstate="print"/>
                        <a:srcRect/>
                        <a:stretch>
                          <a:fillRect/>
                        </a:stretch>
                      </pic:blipFill>
                      <pic:spPr bwMode="auto">
                        <a:xfrm rot="5400000">
                          <a:off x="0" y="0"/>
                          <a:ext cx="2138680" cy="160655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4384" behindDoc="0" locked="0" layoutInCell="1" allowOverlap="1">
                <wp:simplePos x="0" y="0"/>
                <wp:positionH relativeFrom="column">
                  <wp:posOffset>2695067</wp:posOffset>
                </wp:positionH>
                <wp:positionV relativeFrom="paragraph">
                  <wp:posOffset>3148203</wp:posOffset>
                </wp:positionV>
                <wp:extent cx="2120143" cy="1587560"/>
                <wp:effectExtent l="0" t="266700" r="0" b="241240"/>
                <wp:wrapNone/>
                <wp:docPr id="3" name="Bild 3" descr="C:\Users\Herbert\AppData\Local\Microsoft\Windows\INetCache\Content.Word\IMG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ert\AppData\Local\Microsoft\Windows\INetCache\Content.Word\IMG_3013.jpg"/>
                        <pic:cNvPicPr>
                          <a:picLocks noChangeAspect="1" noChangeArrowheads="1"/>
                        </pic:cNvPicPr>
                      </pic:nvPicPr>
                      <pic:blipFill>
                        <a:blip r:embed="rId10" cstate="print"/>
                        <a:srcRect/>
                        <a:stretch>
                          <a:fillRect/>
                        </a:stretch>
                      </pic:blipFill>
                      <pic:spPr bwMode="auto">
                        <a:xfrm rot="5400000">
                          <a:off x="0" y="0"/>
                          <a:ext cx="2120143" cy="158756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3360" behindDoc="0" locked="0" layoutInCell="1" allowOverlap="1">
                <wp:simplePos x="0" y="0"/>
                <wp:positionH relativeFrom="column">
                  <wp:posOffset>1096518</wp:posOffset>
                </wp:positionH>
                <wp:positionV relativeFrom="paragraph">
                  <wp:posOffset>3148838</wp:posOffset>
                </wp:positionV>
                <wp:extent cx="2129913" cy="1595033"/>
                <wp:effectExtent l="0" t="266700" r="0" b="252817"/>
                <wp:wrapNone/>
                <wp:docPr id="1" name="Bild 1" descr="C:\Users\Herbert\AppData\Local\Microsoft\Windows\INetCache\Content.Word\IMG_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ert\AppData\Local\Microsoft\Windows\INetCache\Content.Word\IMG_4984.jpg"/>
                        <pic:cNvPicPr>
                          <a:picLocks noChangeAspect="1" noChangeArrowheads="1"/>
                        </pic:cNvPicPr>
                      </pic:nvPicPr>
                      <pic:blipFill>
                        <a:blip r:embed="rId11" cstate="print"/>
                        <a:srcRect/>
                        <a:stretch>
                          <a:fillRect/>
                        </a:stretch>
                      </pic:blipFill>
                      <pic:spPr bwMode="auto">
                        <a:xfrm rot="5400000">
                          <a:off x="0" y="0"/>
                          <a:ext cx="2129913" cy="1595033"/>
                        </a:xfrm>
                        <a:prstGeom prst="rect">
                          <a:avLst/>
                        </a:prstGeom>
                        <a:noFill/>
                        <a:ln w="9525">
                          <a:noFill/>
                          <a:miter lim="800000"/>
                          <a:headEnd/>
                          <a:tailEnd/>
                        </a:ln>
                      </pic:spPr>
                    </pic:pic>
                  </a:graphicData>
                </a:graphic>
              </wp:anchor>
            </w:drawing>
          </w:r>
          <w:r w:rsidR="006B6768">
            <w:rPr>
              <w:noProof/>
              <w:lang w:val="de-DE"/>
            </w:rPr>
            <mc:AlternateContent>
              <mc:Choice Requires="wps">
                <w:drawing>
                  <wp:anchor distT="0" distB="0" distL="114300" distR="114300" simplePos="0" relativeHeight="251662336" behindDoc="0" locked="0" layoutInCell="0" allowOverlap="1">
                    <wp:simplePos x="0" y="0"/>
                    <wp:positionH relativeFrom="page">
                      <wp:posOffset>57150</wp:posOffset>
                    </wp:positionH>
                    <wp:positionV relativeFrom="page">
                      <wp:posOffset>2951480</wp:posOffset>
                    </wp:positionV>
                    <wp:extent cx="7174230" cy="1156970"/>
                    <wp:effectExtent l="0" t="0" r="7620" b="508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115697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60"/>
                                    <w:szCs w:val="60"/>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AE6D89" w:rsidRPr="00D34AFB" w:rsidRDefault="00AE6D89" w:rsidP="00D34AFB">
                                    <w:pPr>
                                      <w:pStyle w:val="KeinLeerraum"/>
                                      <w:rPr>
                                        <w:rFonts w:asciiTheme="majorHAnsi" w:eastAsiaTheme="majorEastAsia" w:hAnsiTheme="majorHAnsi" w:cstheme="majorBidi"/>
                                        <w:color w:val="FFFFFF" w:themeColor="background1"/>
                                        <w:sz w:val="60"/>
                                        <w:szCs w:val="60"/>
                                      </w:rPr>
                                    </w:pPr>
                                    <w:r>
                                      <w:rPr>
                                        <w:rFonts w:asciiTheme="majorHAnsi" w:eastAsiaTheme="majorEastAsia" w:hAnsiTheme="majorHAnsi" w:cstheme="majorBidi"/>
                                        <w:color w:val="FFFFFF" w:themeColor="background1"/>
                                        <w:sz w:val="60"/>
                                        <w:szCs w:val="60"/>
                                      </w:rPr>
                                      <w:t>Vereinigung z</w:t>
                                    </w:r>
                                    <w:r w:rsidRPr="00D34AFB">
                                      <w:rPr>
                                        <w:rFonts w:asciiTheme="majorHAnsi" w:eastAsiaTheme="majorEastAsia" w:hAnsiTheme="majorHAnsi" w:cstheme="majorBidi"/>
                                        <w:color w:val="FFFFFF" w:themeColor="background1"/>
                                        <w:sz w:val="60"/>
                                        <w:szCs w:val="60"/>
                                      </w:rPr>
                                      <w:t>wei</w:t>
                                    </w:r>
                                    <w:r>
                                      <w:rPr>
                                        <w:rFonts w:asciiTheme="majorHAnsi" w:eastAsiaTheme="majorEastAsia" w:hAnsiTheme="majorHAnsi" w:cstheme="majorBidi"/>
                                        <w:color w:val="FFFFFF" w:themeColor="background1"/>
                                        <w:sz w:val="60"/>
                                        <w:szCs w:val="60"/>
                                      </w:rPr>
                                      <w:t>er</w:t>
                                    </w:r>
                                    <w:r w:rsidRPr="00D34AFB">
                                      <w:rPr>
                                        <w:rFonts w:asciiTheme="majorHAnsi" w:eastAsiaTheme="majorEastAsia" w:hAnsiTheme="majorHAnsi" w:cstheme="majorBidi"/>
                                        <w:color w:val="FFFFFF" w:themeColor="background1"/>
                                        <w:sz w:val="60"/>
                                        <w:szCs w:val="60"/>
                                      </w:rPr>
                                      <w:t xml:space="preserve"> reformpädagogische</w:t>
                                    </w:r>
                                    <w:r>
                                      <w:rPr>
                                        <w:rFonts w:asciiTheme="majorHAnsi" w:eastAsiaTheme="majorEastAsia" w:hAnsiTheme="majorHAnsi" w:cstheme="majorBidi"/>
                                        <w:color w:val="FFFFFF" w:themeColor="background1"/>
                                        <w:sz w:val="60"/>
                                        <w:szCs w:val="60"/>
                                      </w:rPr>
                                      <w:t>r</w:t>
                                    </w:r>
                                    <w:r w:rsidRPr="00D34AFB">
                                      <w:rPr>
                                        <w:rFonts w:asciiTheme="majorHAnsi" w:eastAsiaTheme="majorEastAsia" w:hAnsiTheme="majorHAnsi" w:cstheme="majorBidi"/>
                                        <w:color w:val="FFFFFF" w:themeColor="background1"/>
                                        <w:sz w:val="60"/>
                                        <w:szCs w:val="60"/>
                                      </w:rPr>
                                      <w:t xml:space="preserve"> Konzepte im </w:t>
                                    </w:r>
                                    <w:r>
                                      <w:rPr>
                                        <w:rFonts w:asciiTheme="majorHAnsi" w:eastAsiaTheme="majorEastAsia" w:hAnsiTheme="majorHAnsi" w:cstheme="majorBidi"/>
                                        <w:color w:val="FFFFFF" w:themeColor="background1"/>
                                        <w:sz w:val="60"/>
                                        <w:szCs w:val="60"/>
                                      </w:rPr>
                                      <w:t>Kontext Schule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4.5pt;margin-top:232.4pt;width:564.9pt;height:9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60"/>
                              <w:szCs w:val="60"/>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AE6D89" w:rsidRPr="00D34AFB" w:rsidRDefault="00AE6D89" w:rsidP="00D34AFB">
                              <w:pPr>
                                <w:pStyle w:val="KeinLeerraum"/>
                                <w:rPr>
                                  <w:rFonts w:asciiTheme="majorHAnsi" w:eastAsiaTheme="majorEastAsia" w:hAnsiTheme="majorHAnsi" w:cstheme="majorBidi"/>
                                  <w:color w:val="FFFFFF" w:themeColor="background1"/>
                                  <w:sz w:val="60"/>
                                  <w:szCs w:val="60"/>
                                </w:rPr>
                              </w:pPr>
                              <w:r>
                                <w:rPr>
                                  <w:rFonts w:asciiTheme="majorHAnsi" w:eastAsiaTheme="majorEastAsia" w:hAnsiTheme="majorHAnsi" w:cstheme="majorBidi"/>
                                  <w:color w:val="FFFFFF" w:themeColor="background1"/>
                                  <w:sz w:val="60"/>
                                  <w:szCs w:val="60"/>
                                </w:rPr>
                                <w:t>Vereinigung z</w:t>
                              </w:r>
                              <w:r w:rsidRPr="00D34AFB">
                                <w:rPr>
                                  <w:rFonts w:asciiTheme="majorHAnsi" w:eastAsiaTheme="majorEastAsia" w:hAnsiTheme="majorHAnsi" w:cstheme="majorBidi"/>
                                  <w:color w:val="FFFFFF" w:themeColor="background1"/>
                                  <w:sz w:val="60"/>
                                  <w:szCs w:val="60"/>
                                </w:rPr>
                                <w:t>wei</w:t>
                              </w:r>
                              <w:r>
                                <w:rPr>
                                  <w:rFonts w:asciiTheme="majorHAnsi" w:eastAsiaTheme="majorEastAsia" w:hAnsiTheme="majorHAnsi" w:cstheme="majorBidi"/>
                                  <w:color w:val="FFFFFF" w:themeColor="background1"/>
                                  <w:sz w:val="60"/>
                                  <w:szCs w:val="60"/>
                                </w:rPr>
                                <w:t>er</w:t>
                              </w:r>
                              <w:r w:rsidRPr="00D34AFB">
                                <w:rPr>
                                  <w:rFonts w:asciiTheme="majorHAnsi" w:eastAsiaTheme="majorEastAsia" w:hAnsiTheme="majorHAnsi" w:cstheme="majorBidi"/>
                                  <w:color w:val="FFFFFF" w:themeColor="background1"/>
                                  <w:sz w:val="60"/>
                                  <w:szCs w:val="60"/>
                                </w:rPr>
                                <w:t xml:space="preserve"> reformpädagogische</w:t>
                              </w:r>
                              <w:r>
                                <w:rPr>
                                  <w:rFonts w:asciiTheme="majorHAnsi" w:eastAsiaTheme="majorEastAsia" w:hAnsiTheme="majorHAnsi" w:cstheme="majorBidi"/>
                                  <w:color w:val="FFFFFF" w:themeColor="background1"/>
                                  <w:sz w:val="60"/>
                                  <w:szCs w:val="60"/>
                                </w:rPr>
                                <w:t>r</w:t>
                              </w:r>
                              <w:r w:rsidRPr="00D34AFB">
                                <w:rPr>
                                  <w:rFonts w:asciiTheme="majorHAnsi" w:eastAsiaTheme="majorEastAsia" w:hAnsiTheme="majorHAnsi" w:cstheme="majorBidi"/>
                                  <w:color w:val="FFFFFF" w:themeColor="background1"/>
                                  <w:sz w:val="60"/>
                                  <w:szCs w:val="60"/>
                                </w:rPr>
                                <w:t xml:space="preserve"> Konzepte im </w:t>
                              </w:r>
                              <w:r>
                                <w:rPr>
                                  <w:rFonts w:asciiTheme="majorHAnsi" w:eastAsiaTheme="majorEastAsia" w:hAnsiTheme="majorHAnsi" w:cstheme="majorBidi"/>
                                  <w:color w:val="FFFFFF" w:themeColor="background1"/>
                                  <w:sz w:val="60"/>
                                  <w:szCs w:val="60"/>
                                </w:rPr>
                                <w:t>Kontext Schule</w:t>
                              </w:r>
                            </w:p>
                          </w:sdtContent>
                        </w:sdt>
                      </w:txbxContent>
                    </v:textbox>
                    <w10:wrap anchorx="page" anchory="page"/>
                  </v:rect>
                </w:pict>
              </mc:Fallback>
            </mc:AlternateContent>
          </w:r>
          <w:r w:rsidR="004A288A">
            <w:br w:type="page"/>
          </w:r>
        </w:p>
      </w:sdtContent>
    </w:sdt>
    <w:p w:rsidR="0078145B" w:rsidRPr="00EB5A15" w:rsidRDefault="0078145B" w:rsidP="00EB5A15">
      <w:pPr>
        <w:rPr>
          <w:rFonts w:ascii="Times New Roman" w:hAnsi="Times New Roman" w:cs="Times New Roman"/>
        </w:rPr>
      </w:pPr>
      <w:r w:rsidRPr="00EB5A15">
        <w:rPr>
          <w:rFonts w:ascii="Times New Roman" w:hAnsi="Times New Roman" w:cs="Times New Roman"/>
          <w:b/>
          <w:sz w:val="36"/>
          <w:szCs w:val="36"/>
        </w:rPr>
        <w:lastRenderedPageBreak/>
        <w:t>Inhaltsverzeichnis</w:t>
      </w:r>
    </w:p>
    <w:p w:rsidR="00DF773C" w:rsidRDefault="000C0056">
      <w:pPr>
        <w:pStyle w:val="Verzeichnis1"/>
        <w:rPr>
          <w:rFonts w:asciiTheme="minorHAnsi" w:eastAsiaTheme="minorEastAsia" w:hAnsiTheme="minorHAnsi" w:cstheme="minorBidi"/>
          <w:noProof/>
          <w:sz w:val="22"/>
          <w:szCs w:val="22"/>
        </w:rPr>
      </w:pPr>
      <w:r w:rsidRPr="001234E2">
        <w:rPr>
          <w:sz w:val="28"/>
          <w:szCs w:val="28"/>
        </w:rPr>
        <w:fldChar w:fldCharType="begin"/>
      </w:r>
      <w:r w:rsidR="0078145B" w:rsidRPr="001234E2">
        <w:rPr>
          <w:sz w:val="28"/>
          <w:szCs w:val="28"/>
        </w:rPr>
        <w:instrText xml:space="preserve"> TOC \o "1-4" \h \z </w:instrText>
      </w:r>
      <w:r w:rsidRPr="001234E2">
        <w:rPr>
          <w:sz w:val="28"/>
          <w:szCs w:val="28"/>
        </w:rPr>
        <w:fldChar w:fldCharType="separate"/>
      </w:r>
      <w:hyperlink w:anchor="_Toc520487865" w:history="1">
        <w:r w:rsidR="00DF773C" w:rsidRPr="002363D9">
          <w:rPr>
            <w:rStyle w:val="Hyperlink"/>
            <w:rFonts w:eastAsiaTheme="majorEastAsia"/>
            <w:noProof/>
            <w:lang w:eastAsia="en-US"/>
          </w:rPr>
          <w:t>1 Einleitung</w:t>
        </w:r>
        <w:r w:rsidR="00DF773C">
          <w:rPr>
            <w:noProof/>
            <w:webHidden/>
          </w:rPr>
          <w:tab/>
        </w:r>
        <w:r w:rsidR="00DF773C">
          <w:rPr>
            <w:noProof/>
            <w:webHidden/>
          </w:rPr>
          <w:fldChar w:fldCharType="begin"/>
        </w:r>
        <w:r w:rsidR="00DF773C">
          <w:rPr>
            <w:noProof/>
            <w:webHidden/>
          </w:rPr>
          <w:instrText xml:space="preserve"> PAGEREF _Toc520487865 \h </w:instrText>
        </w:r>
        <w:r w:rsidR="00DF773C">
          <w:rPr>
            <w:noProof/>
            <w:webHidden/>
          </w:rPr>
        </w:r>
        <w:r w:rsidR="00DF773C">
          <w:rPr>
            <w:noProof/>
            <w:webHidden/>
          </w:rPr>
          <w:fldChar w:fldCharType="separate"/>
        </w:r>
        <w:r w:rsidR="00DF773C">
          <w:rPr>
            <w:noProof/>
            <w:webHidden/>
          </w:rPr>
          <w:t>2</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66" w:history="1">
        <w:r w:rsidR="00DF773C" w:rsidRPr="002363D9">
          <w:rPr>
            <w:rStyle w:val="Hyperlink"/>
            <w:rFonts w:eastAsiaTheme="majorEastAsia"/>
            <w:noProof/>
            <w:lang w:eastAsia="en-US"/>
          </w:rPr>
          <w:t>2 Einführung in die Reformpädagogik</w:t>
        </w:r>
        <w:r w:rsidR="00DF773C">
          <w:rPr>
            <w:noProof/>
            <w:webHidden/>
          </w:rPr>
          <w:tab/>
        </w:r>
        <w:r w:rsidR="00DF773C">
          <w:rPr>
            <w:noProof/>
            <w:webHidden/>
          </w:rPr>
          <w:fldChar w:fldCharType="begin"/>
        </w:r>
        <w:r w:rsidR="00DF773C">
          <w:rPr>
            <w:noProof/>
            <w:webHidden/>
          </w:rPr>
          <w:instrText xml:space="preserve"> PAGEREF _Toc520487866 \h </w:instrText>
        </w:r>
        <w:r w:rsidR="00DF773C">
          <w:rPr>
            <w:noProof/>
            <w:webHidden/>
          </w:rPr>
        </w:r>
        <w:r w:rsidR="00DF773C">
          <w:rPr>
            <w:noProof/>
            <w:webHidden/>
          </w:rPr>
          <w:fldChar w:fldCharType="separate"/>
        </w:r>
        <w:r w:rsidR="00DF773C">
          <w:rPr>
            <w:noProof/>
            <w:webHidden/>
          </w:rPr>
          <w:t>3</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67" w:history="1">
        <w:r w:rsidR="00DF773C" w:rsidRPr="002363D9">
          <w:rPr>
            <w:rStyle w:val="Hyperlink"/>
            <w:rFonts w:eastAsiaTheme="majorEastAsia"/>
            <w:noProof/>
            <w:lang w:eastAsia="en-US"/>
          </w:rPr>
          <w:t>3 Zwei reformpädagogische Modelle im Überblick</w:t>
        </w:r>
        <w:r w:rsidR="00DF773C">
          <w:rPr>
            <w:noProof/>
            <w:webHidden/>
          </w:rPr>
          <w:tab/>
        </w:r>
        <w:r w:rsidR="00DF773C">
          <w:rPr>
            <w:noProof/>
            <w:webHidden/>
          </w:rPr>
          <w:fldChar w:fldCharType="begin"/>
        </w:r>
        <w:r w:rsidR="00DF773C">
          <w:rPr>
            <w:noProof/>
            <w:webHidden/>
          </w:rPr>
          <w:instrText xml:space="preserve"> PAGEREF _Toc520487867 \h </w:instrText>
        </w:r>
        <w:r w:rsidR="00DF773C">
          <w:rPr>
            <w:noProof/>
            <w:webHidden/>
          </w:rPr>
        </w:r>
        <w:r w:rsidR="00DF773C">
          <w:rPr>
            <w:noProof/>
            <w:webHidden/>
          </w:rPr>
          <w:fldChar w:fldCharType="separate"/>
        </w:r>
        <w:r w:rsidR="00DF773C">
          <w:rPr>
            <w:noProof/>
            <w:webHidden/>
          </w:rPr>
          <w:t>5</w:t>
        </w:r>
        <w:r w:rsidR="00DF773C">
          <w:rPr>
            <w:noProof/>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68" w:history="1">
        <w:r w:rsidR="00DF773C" w:rsidRPr="002363D9">
          <w:rPr>
            <w:rStyle w:val="Hyperlink"/>
            <w:rFonts w:eastAsiaTheme="majorEastAsia"/>
            <w:lang w:eastAsia="en-US"/>
          </w:rPr>
          <w:t>3.1. Der Daltonplan nach Helen Parkhurst</w:t>
        </w:r>
        <w:r w:rsidR="00DF773C">
          <w:rPr>
            <w:webHidden/>
          </w:rPr>
          <w:tab/>
        </w:r>
        <w:r w:rsidR="00DF773C">
          <w:rPr>
            <w:webHidden/>
          </w:rPr>
          <w:fldChar w:fldCharType="begin"/>
        </w:r>
        <w:r w:rsidR="00DF773C">
          <w:rPr>
            <w:webHidden/>
          </w:rPr>
          <w:instrText xml:space="preserve"> PAGEREF _Toc520487868 \h </w:instrText>
        </w:r>
        <w:r w:rsidR="00DF773C">
          <w:rPr>
            <w:webHidden/>
          </w:rPr>
        </w:r>
        <w:r w:rsidR="00DF773C">
          <w:rPr>
            <w:webHidden/>
          </w:rPr>
          <w:fldChar w:fldCharType="separate"/>
        </w:r>
        <w:r w:rsidR="00DF773C">
          <w:rPr>
            <w:webHidden/>
          </w:rPr>
          <w:t>5</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69" w:history="1">
        <w:r w:rsidR="00DF773C" w:rsidRPr="002363D9">
          <w:rPr>
            <w:rStyle w:val="Hyperlink"/>
            <w:rFonts w:eastAsiaTheme="majorEastAsia"/>
            <w:lang w:eastAsia="en-US"/>
          </w:rPr>
          <w:t>3.1.1. Die Prinzipien des Daltonplans</w:t>
        </w:r>
        <w:r w:rsidR="00DF773C">
          <w:rPr>
            <w:webHidden/>
          </w:rPr>
          <w:tab/>
        </w:r>
        <w:r w:rsidR="00DF773C">
          <w:rPr>
            <w:webHidden/>
          </w:rPr>
          <w:fldChar w:fldCharType="begin"/>
        </w:r>
        <w:r w:rsidR="00DF773C">
          <w:rPr>
            <w:webHidden/>
          </w:rPr>
          <w:instrText xml:space="preserve"> PAGEREF _Toc520487869 \h </w:instrText>
        </w:r>
        <w:r w:rsidR="00DF773C">
          <w:rPr>
            <w:webHidden/>
          </w:rPr>
        </w:r>
        <w:r w:rsidR="00DF773C">
          <w:rPr>
            <w:webHidden/>
          </w:rPr>
          <w:fldChar w:fldCharType="separate"/>
        </w:r>
        <w:r w:rsidR="00DF773C">
          <w:rPr>
            <w:webHidden/>
          </w:rPr>
          <w:t>5</w:t>
        </w:r>
        <w:r w:rsidR="00DF773C">
          <w:rPr>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0" w:history="1">
        <w:r w:rsidR="00DF773C" w:rsidRPr="002363D9">
          <w:rPr>
            <w:rStyle w:val="Hyperlink"/>
            <w:i/>
            <w:noProof/>
            <w:lang w:val="en-US"/>
          </w:rPr>
          <w:t>3.1.1.1. Freiheit</w:t>
        </w:r>
        <w:r w:rsidR="00DF773C">
          <w:rPr>
            <w:noProof/>
            <w:webHidden/>
          </w:rPr>
          <w:tab/>
        </w:r>
        <w:r w:rsidR="00DF773C">
          <w:rPr>
            <w:noProof/>
            <w:webHidden/>
          </w:rPr>
          <w:fldChar w:fldCharType="begin"/>
        </w:r>
        <w:r w:rsidR="00DF773C">
          <w:rPr>
            <w:noProof/>
            <w:webHidden/>
          </w:rPr>
          <w:instrText xml:space="preserve"> PAGEREF _Toc520487870 \h </w:instrText>
        </w:r>
        <w:r w:rsidR="00DF773C">
          <w:rPr>
            <w:noProof/>
            <w:webHidden/>
          </w:rPr>
        </w:r>
        <w:r w:rsidR="00DF773C">
          <w:rPr>
            <w:noProof/>
            <w:webHidden/>
          </w:rPr>
          <w:fldChar w:fldCharType="separate"/>
        </w:r>
        <w:r w:rsidR="00DF773C">
          <w:rPr>
            <w:noProof/>
            <w:webHidden/>
          </w:rPr>
          <w:t>6</w:t>
        </w:r>
        <w:r w:rsidR="00DF773C">
          <w:rPr>
            <w:noProof/>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1" w:history="1">
        <w:r w:rsidR="00DF773C" w:rsidRPr="002363D9">
          <w:rPr>
            <w:rStyle w:val="Hyperlink"/>
            <w:i/>
            <w:noProof/>
            <w:lang w:val="de-DE"/>
          </w:rPr>
          <w:t>3.1.1.2. Kooperation</w:t>
        </w:r>
        <w:r w:rsidR="00DF773C">
          <w:rPr>
            <w:noProof/>
            <w:webHidden/>
          </w:rPr>
          <w:tab/>
        </w:r>
        <w:r w:rsidR="00DF773C">
          <w:rPr>
            <w:noProof/>
            <w:webHidden/>
          </w:rPr>
          <w:fldChar w:fldCharType="begin"/>
        </w:r>
        <w:r w:rsidR="00DF773C">
          <w:rPr>
            <w:noProof/>
            <w:webHidden/>
          </w:rPr>
          <w:instrText xml:space="preserve"> PAGEREF _Toc520487871 \h </w:instrText>
        </w:r>
        <w:r w:rsidR="00DF773C">
          <w:rPr>
            <w:noProof/>
            <w:webHidden/>
          </w:rPr>
        </w:r>
        <w:r w:rsidR="00DF773C">
          <w:rPr>
            <w:noProof/>
            <w:webHidden/>
          </w:rPr>
          <w:fldChar w:fldCharType="separate"/>
        </w:r>
        <w:r w:rsidR="00DF773C">
          <w:rPr>
            <w:noProof/>
            <w:webHidden/>
          </w:rPr>
          <w:t>7</w:t>
        </w:r>
        <w:r w:rsidR="00DF773C">
          <w:rPr>
            <w:noProof/>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2" w:history="1">
        <w:r w:rsidR="00DF773C" w:rsidRPr="002363D9">
          <w:rPr>
            <w:rStyle w:val="Hyperlink"/>
            <w:i/>
            <w:noProof/>
          </w:rPr>
          <w:t>3.1.1.3. Budgeting Time</w:t>
        </w:r>
        <w:r w:rsidR="00DF773C">
          <w:rPr>
            <w:noProof/>
            <w:webHidden/>
          </w:rPr>
          <w:tab/>
        </w:r>
        <w:r w:rsidR="00DF773C">
          <w:rPr>
            <w:noProof/>
            <w:webHidden/>
          </w:rPr>
          <w:fldChar w:fldCharType="begin"/>
        </w:r>
        <w:r w:rsidR="00DF773C">
          <w:rPr>
            <w:noProof/>
            <w:webHidden/>
          </w:rPr>
          <w:instrText xml:space="preserve"> PAGEREF _Toc520487872 \h </w:instrText>
        </w:r>
        <w:r w:rsidR="00DF773C">
          <w:rPr>
            <w:noProof/>
            <w:webHidden/>
          </w:rPr>
        </w:r>
        <w:r w:rsidR="00DF773C">
          <w:rPr>
            <w:noProof/>
            <w:webHidden/>
          </w:rPr>
          <w:fldChar w:fldCharType="separate"/>
        </w:r>
        <w:r w:rsidR="00DF773C">
          <w:rPr>
            <w:noProof/>
            <w:webHidden/>
          </w:rPr>
          <w:t>8</w:t>
        </w:r>
        <w:r w:rsidR="00DF773C">
          <w:rPr>
            <w:noProof/>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73" w:history="1">
        <w:r w:rsidR="00DF773C" w:rsidRPr="002363D9">
          <w:rPr>
            <w:rStyle w:val="Hyperlink"/>
            <w:rFonts w:eastAsiaTheme="majorEastAsia"/>
            <w:lang w:eastAsia="en-US"/>
          </w:rPr>
          <w:t>3.1.2 Die Lernumgebung</w:t>
        </w:r>
        <w:r w:rsidR="00DF773C">
          <w:rPr>
            <w:webHidden/>
          </w:rPr>
          <w:tab/>
        </w:r>
        <w:r w:rsidR="00DF773C">
          <w:rPr>
            <w:webHidden/>
          </w:rPr>
          <w:fldChar w:fldCharType="begin"/>
        </w:r>
        <w:r w:rsidR="00DF773C">
          <w:rPr>
            <w:webHidden/>
          </w:rPr>
          <w:instrText xml:space="preserve"> PAGEREF _Toc520487873 \h </w:instrText>
        </w:r>
        <w:r w:rsidR="00DF773C">
          <w:rPr>
            <w:webHidden/>
          </w:rPr>
        </w:r>
        <w:r w:rsidR="00DF773C">
          <w:rPr>
            <w:webHidden/>
          </w:rPr>
          <w:fldChar w:fldCharType="separate"/>
        </w:r>
        <w:r w:rsidR="00DF773C">
          <w:rPr>
            <w:webHidden/>
          </w:rPr>
          <w:t>8</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74" w:history="1">
        <w:r w:rsidR="00DF773C" w:rsidRPr="002363D9">
          <w:rPr>
            <w:rStyle w:val="Hyperlink"/>
          </w:rPr>
          <w:t>3.1.3 Die Rolle der Lehrperson</w:t>
        </w:r>
        <w:r w:rsidR="00DF773C">
          <w:rPr>
            <w:webHidden/>
          </w:rPr>
          <w:tab/>
        </w:r>
        <w:r w:rsidR="00DF773C">
          <w:rPr>
            <w:webHidden/>
          </w:rPr>
          <w:fldChar w:fldCharType="begin"/>
        </w:r>
        <w:r w:rsidR="00DF773C">
          <w:rPr>
            <w:webHidden/>
          </w:rPr>
          <w:instrText xml:space="preserve"> PAGEREF _Toc520487874 \h </w:instrText>
        </w:r>
        <w:r w:rsidR="00DF773C">
          <w:rPr>
            <w:webHidden/>
          </w:rPr>
        </w:r>
        <w:r w:rsidR="00DF773C">
          <w:rPr>
            <w:webHidden/>
          </w:rPr>
          <w:fldChar w:fldCharType="separate"/>
        </w:r>
        <w:r w:rsidR="00DF773C">
          <w:rPr>
            <w:webHidden/>
          </w:rPr>
          <w:t>8</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75" w:history="1">
        <w:r w:rsidR="00DF773C" w:rsidRPr="002363D9">
          <w:rPr>
            <w:rStyle w:val="Hyperlink"/>
            <w:rFonts w:eastAsiaTheme="majorEastAsia"/>
            <w:lang w:eastAsia="en-US"/>
          </w:rPr>
          <w:t>3.2. Die Montessori-Schule</w:t>
        </w:r>
        <w:r w:rsidR="00DF773C">
          <w:rPr>
            <w:webHidden/>
          </w:rPr>
          <w:tab/>
        </w:r>
        <w:r w:rsidR="00DF773C">
          <w:rPr>
            <w:webHidden/>
          </w:rPr>
          <w:fldChar w:fldCharType="begin"/>
        </w:r>
        <w:r w:rsidR="00DF773C">
          <w:rPr>
            <w:webHidden/>
          </w:rPr>
          <w:instrText xml:space="preserve"> PAGEREF _Toc520487875 \h </w:instrText>
        </w:r>
        <w:r w:rsidR="00DF773C">
          <w:rPr>
            <w:webHidden/>
          </w:rPr>
        </w:r>
        <w:r w:rsidR="00DF773C">
          <w:rPr>
            <w:webHidden/>
          </w:rPr>
          <w:fldChar w:fldCharType="separate"/>
        </w:r>
        <w:r w:rsidR="00DF773C">
          <w:rPr>
            <w:webHidden/>
          </w:rPr>
          <w:t>9</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76" w:history="1">
        <w:r w:rsidR="00DF773C" w:rsidRPr="002363D9">
          <w:rPr>
            <w:rStyle w:val="Hyperlink"/>
            <w:rFonts w:eastAsiaTheme="majorEastAsia"/>
            <w:lang w:eastAsia="en-US"/>
          </w:rPr>
          <w:t>3.2.1. Grundlegende Prinzipien</w:t>
        </w:r>
        <w:r w:rsidR="00DF773C">
          <w:rPr>
            <w:webHidden/>
          </w:rPr>
          <w:tab/>
        </w:r>
        <w:r w:rsidR="00DF773C">
          <w:rPr>
            <w:webHidden/>
          </w:rPr>
          <w:fldChar w:fldCharType="begin"/>
        </w:r>
        <w:r w:rsidR="00DF773C">
          <w:rPr>
            <w:webHidden/>
          </w:rPr>
          <w:instrText xml:space="preserve"> PAGEREF _Toc520487876 \h </w:instrText>
        </w:r>
        <w:r w:rsidR="00DF773C">
          <w:rPr>
            <w:webHidden/>
          </w:rPr>
        </w:r>
        <w:r w:rsidR="00DF773C">
          <w:rPr>
            <w:webHidden/>
          </w:rPr>
          <w:fldChar w:fldCharType="separate"/>
        </w:r>
        <w:r w:rsidR="00DF773C">
          <w:rPr>
            <w:webHidden/>
          </w:rPr>
          <w:t>10</w:t>
        </w:r>
        <w:r w:rsidR="00DF773C">
          <w:rPr>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7" w:history="1">
        <w:r w:rsidR="00DF773C" w:rsidRPr="002363D9">
          <w:rPr>
            <w:rStyle w:val="Hyperlink"/>
            <w:i/>
            <w:noProof/>
            <w:lang w:val="de-DE"/>
          </w:rPr>
          <w:t>3.2.1.1. Sensitive Periode</w:t>
        </w:r>
        <w:r w:rsidR="00DF773C">
          <w:rPr>
            <w:noProof/>
            <w:webHidden/>
          </w:rPr>
          <w:tab/>
        </w:r>
        <w:r w:rsidR="00DF773C">
          <w:rPr>
            <w:noProof/>
            <w:webHidden/>
          </w:rPr>
          <w:fldChar w:fldCharType="begin"/>
        </w:r>
        <w:r w:rsidR="00DF773C">
          <w:rPr>
            <w:noProof/>
            <w:webHidden/>
          </w:rPr>
          <w:instrText xml:space="preserve"> PAGEREF _Toc520487877 \h </w:instrText>
        </w:r>
        <w:r w:rsidR="00DF773C">
          <w:rPr>
            <w:noProof/>
            <w:webHidden/>
          </w:rPr>
        </w:r>
        <w:r w:rsidR="00DF773C">
          <w:rPr>
            <w:noProof/>
            <w:webHidden/>
          </w:rPr>
          <w:fldChar w:fldCharType="separate"/>
        </w:r>
        <w:r w:rsidR="00DF773C">
          <w:rPr>
            <w:noProof/>
            <w:webHidden/>
          </w:rPr>
          <w:t>10</w:t>
        </w:r>
        <w:r w:rsidR="00DF773C">
          <w:rPr>
            <w:noProof/>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8" w:history="1">
        <w:r w:rsidR="00DF773C" w:rsidRPr="002363D9">
          <w:rPr>
            <w:rStyle w:val="Hyperlink"/>
            <w:i/>
            <w:noProof/>
            <w:lang w:val="de-DE"/>
          </w:rPr>
          <w:t>3.2.1.2. Freiheit</w:t>
        </w:r>
        <w:r w:rsidR="00DF773C">
          <w:rPr>
            <w:noProof/>
            <w:webHidden/>
          </w:rPr>
          <w:tab/>
        </w:r>
        <w:r w:rsidR="00DF773C">
          <w:rPr>
            <w:noProof/>
            <w:webHidden/>
          </w:rPr>
          <w:fldChar w:fldCharType="begin"/>
        </w:r>
        <w:r w:rsidR="00DF773C">
          <w:rPr>
            <w:noProof/>
            <w:webHidden/>
          </w:rPr>
          <w:instrText xml:space="preserve"> PAGEREF _Toc520487878 \h </w:instrText>
        </w:r>
        <w:r w:rsidR="00DF773C">
          <w:rPr>
            <w:noProof/>
            <w:webHidden/>
          </w:rPr>
        </w:r>
        <w:r w:rsidR="00DF773C">
          <w:rPr>
            <w:noProof/>
            <w:webHidden/>
          </w:rPr>
          <w:fldChar w:fldCharType="separate"/>
        </w:r>
        <w:r w:rsidR="00DF773C">
          <w:rPr>
            <w:noProof/>
            <w:webHidden/>
          </w:rPr>
          <w:t>11</w:t>
        </w:r>
        <w:r w:rsidR="00DF773C">
          <w:rPr>
            <w:noProof/>
            <w:webHidden/>
          </w:rPr>
          <w:fldChar w:fldCharType="end"/>
        </w:r>
      </w:hyperlink>
    </w:p>
    <w:p w:rsidR="00DF773C" w:rsidRDefault="003E716C">
      <w:pPr>
        <w:pStyle w:val="Verzeichnis4"/>
        <w:tabs>
          <w:tab w:val="right" w:leader="dot" w:pos="9062"/>
        </w:tabs>
        <w:rPr>
          <w:rFonts w:asciiTheme="minorHAnsi" w:eastAsiaTheme="minorEastAsia" w:hAnsiTheme="minorHAnsi" w:cstheme="minorBidi"/>
          <w:noProof/>
          <w:sz w:val="22"/>
          <w:szCs w:val="22"/>
          <w:lang w:val="de-AT" w:eastAsia="de-AT"/>
        </w:rPr>
      </w:pPr>
      <w:hyperlink w:anchor="_Toc520487879" w:history="1">
        <w:r w:rsidR="00DF773C" w:rsidRPr="002363D9">
          <w:rPr>
            <w:rStyle w:val="Hyperlink"/>
            <w:i/>
            <w:noProof/>
            <w:lang w:val="de-DE"/>
          </w:rPr>
          <w:t>3.2.1.3. Lehrkörper</w:t>
        </w:r>
        <w:r w:rsidR="00DF773C">
          <w:rPr>
            <w:noProof/>
            <w:webHidden/>
          </w:rPr>
          <w:tab/>
        </w:r>
        <w:r w:rsidR="00DF773C">
          <w:rPr>
            <w:noProof/>
            <w:webHidden/>
          </w:rPr>
          <w:fldChar w:fldCharType="begin"/>
        </w:r>
        <w:r w:rsidR="00DF773C">
          <w:rPr>
            <w:noProof/>
            <w:webHidden/>
          </w:rPr>
          <w:instrText xml:space="preserve"> PAGEREF _Toc520487879 \h </w:instrText>
        </w:r>
        <w:r w:rsidR="00DF773C">
          <w:rPr>
            <w:noProof/>
            <w:webHidden/>
          </w:rPr>
        </w:r>
        <w:r w:rsidR="00DF773C">
          <w:rPr>
            <w:noProof/>
            <w:webHidden/>
          </w:rPr>
          <w:fldChar w:fldCharType="separate"/>
        </w:r>
        <w:r w:rsidR="00DF773C">
          <w:rPr>
            <w:noProof/>
            <w:webHidden/>
          </w:rPr>
          <w:t>11</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80" w:history="1">
        <w:r w:rsidR="00DF773C" w:rsidRPr="002363D9">
          <w:rPr>
            <w:rStyle w:val="Hyperlink"/>
            <w:rFonts w:eastAsiaTheme="majorEastAsia"/>
            <w:noProof/>
            <w:lang w:eastAsia="en-US"/>
          </w:rPr>
          <w:t>4 Die Montessoripädagogik und der Daltonplan im Vergleich – Gemeinsamkeiten und Unterschiede</w:t>
        </w:r>
        <w:r w:rsidR="00DF773C">
          <w:rPr>
            <w:noProof/>
            <w:webHidden/>
          </w:rPr>
          <w:tab/>
        </w:r>
        <w:r w:rsidR="00DF773C">
          <w:rPr>
            <w:noProof/>
            <w:webHidden/>
          </w:rPr>
          <w:fldChar w:fldCharType="begin"/>
        </w:r>
        <w:r w:rsidR="00DF773C">
          <w:rPr>
            <w:noProof/>
            <w:webHidden/>
          </w:rPr>
          <w:instrText xml:space="preserve"> PAGEREF _Toc520487880 \h </w:instrText>
        </w:r>
        <w:r w:rsidR="00DF773C">
          <w:rPr>
            <w:noProof/>
            <w:webHidden/>
          </w:rPr>
        </w:r>
        <w:r w:rsidR="00DF773C">
          <w:rPr>
            <w:noProof/>
            <w:webHidden/>
          </w:rPr>
          <w:fldChar w:fldCharType="separate"/>
        </w:r>
        <w:r w:rsidR="00DF773C">
          <w:rPr>
            <w:noProof/>
            <w:webHidden/>
          </w:rPr>
          <w:t>12</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81" w:history="1">
        <w:r w:rsidR="00DF773C" w:rsidRPr="002363D9">
          <w:rPr>
            <w:rStyle w:val="Hyperlink"/>
            <w:rFonts w:eastAsiaTheme="majorEastAsia"/>
            <w:noProof/>
            <w:lang w:eastAsia="en-US"/>
          </w:rPr>
          <w:t>5 Die praktische Umsetzung</w:t>
        </w:r>
        <w:r w:rsidR="00DF773C">
          <w:rPr>
            <w:noProof/>
            <w:webHidden/>
          </w:rPr>
          <w:tab/>
        </w:r>
        <w:r w:rsidR="00DF773C">
          <w:rPr>
            <w:noProof/>
            <w:webHidden/>
          </w:rPr>
          <w:fldChar w:fldCharType="begin"/>
        </w:r>
        <w:r w:rsidR="00DF773C">
          <w:rPr>
            <w:noProof/>
            <w:webHidden/>
          </w:rPr>
          <w:instrText xml:space="preserve"> PAGEREF _Toc520487881 \h </w:instrText>
        </w:r>
        <w:r w:rsidR="00DF773C">
          <w:rPr>
            <w:noProof/>
            <w:webHidden/>
          </w:rPr>
        </w:r>
        <w:r w:rsidR="00DF773C">
          <w:rPr>
            <w:noProof/>
            <w:webHidden/>
          </w:rPr>
          <w:fldChar w:fldCharType="separate"/>
        </w:r>
        <w:r w:rsidR="00DF773C">
          <w:rPr>
            <w:noProof/>
            <w:webHidden/>
          </w:rPr>
          <w:t>14</w:t>
        </w:r>
        <w:r w:rsidR="00DF773C">
          <w:rPr>
            <w:noProof/>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2" w:history="1">
        <w:r w:rsidR="00DF773C" w:rsidRPr="002363D9">
          <w:rPr>
            <w:rStyle w:val="Hyperlink"/>
            <w:rFonts w:eastAsiaTheme="majorEastAsia"/>
            <w:lang w:val="en-US" w:eastAsia="en-US"/>
          </w:rPr>
          <w:t>5.1 Die Assignments</w:t>
        </w:r>
        <w:r w:rsidR="00DF773C">
          <w:rPr>
            <w:webHidden/>
          </w:rPr>
          <w:tab/>
        </w:r>
        <w:r w:rsidR="00DF773C">
          <w:rPr>
            <w:webHidden/>
          </w:rPr>
          <w:fldChar w:fldCharType="begin"/>
        </w:r>
        <w:r w:rsidR="00DF773C">
          <w:rPr>
            <w:webHidden/>
          </w:rPr>
          <w:instrText xml:space="preserve"> PAGEREF _Toc520487882 \h </w:instrText>
        </w:r>
        <w:r w:rsidR="00DF773C">
          <w:rPr>
            <w:webHidden/>
          </w:rPr>
        </w:r>
        <w:r w:rsidR="00DF773C">
          <w:rPr>
            <w:webHidden/>
          </w:rPr>
          <w:fldChar w:fldCharType="separate"/>
        </w:r>
        <w:r w:rsidR="00DF773C">
          <w:rPr>
            <w:webHidden/>
          </w:rPr>
          <w:t>14</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3" w:history="1">
        <w:r w:rsidR="00DF773C" w:rsidRPr="002363D9">
          <w:rPr>
            <w:rStyle w:val="Hyperlink"/>
            <w:rFonts w:eastAsiaTheme="majorEastAsia"/>
            <w:lang w:eastAsia="en-US"/>
          </w:rPr>
          <w:t>5.1.1 Erstellung des Malreihenassignments</w:t>
        </w:r>
        <w:r w:rsidR="00DF773C">
          <w:rPr>
            <w:webHidden/>
          </w:rPr>
          <w:tab/>
        </w:r>
        <w:r w:rsidR="00DF773C">
          <w:rPr>
            <w:webHidden/>
          </w:rPr>
          <w:fldChar w:fldCharType="begin"/>
        </w:r>
        <w:r w:rsidR="00DF773C">
          <w:rPr>
            <w:webHidden/>
          </w:rPr>
          <w:instrText xml:space="preserve"> PAGEREF _Toc520487883 \h </w:instrText>
        </w:r>
        <w:r w:rsidR="00DF773C">
          <w:rPr>
            <w:webHidden/>
          </w:rPr>
        </w:r>
        <w:r w:rsidR="00DF773C">
          <w:rPr>
            <w:webHidden/>
          </w:rPr>
          <w:fldChar w:fldCharType="separate"/>
        </w:r>
        <w:r w:rsidR="00DF773C">
          <w:rPr>
            <w:webHidden/>
          </w:rPr>
          <w:t>15</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4" w:history="1">
        <w:r w:rsidR="00DF773C" w:rsidRPr="002363D9">
          <w:rPr>
            <w:rStyle w:val="Hyperlink"/>
            <w:rFonts w:eastAsiaTheme="majorEastAsia"/>
            <w:lang w:eastAsia="en-US"/>
          </w:rPr>
          <w:t>5.2 Special Call</w:t>
        </w:r>
        <w:r w:rsidR="00DF773C">
          <w:rPr>
            <w:webHidden/>
          </w:rPr>
          <w:tab/>
        </w:r>
        <w:r w:rsidR="00DF773C">
          <w:rPr>
            <w:webHidden/>
          </w:rPr>
          <w:fldChar w:fldCharType="begin"/>
        </w:r>
        <w:r w:rsidR="00DF773C">
          <w:rPr>
            <w:webHidden/>
          </w:rPr>
          <w:instrText xml:space="preserve"> PAGEREF _Toc520487884 \h </w:instrText>
        </w:r>
        <w:r w:rsidR="00DF773C">
          <w:rPr>
            <w:webHidden/>
          </w:rPr>
        </w:r>
        <w:r w:rsidR="00DF773C">
          <w:rPr>
            <w:webHidden/>
          </w:rPr>
          <w:fldChar w:fldCharType="separate"/>
        </w:r>
        <w:r w:rsidR="00DF773C">
          <w:rPr>
            <w:webHidden/>
          </w:rPr>
          <w:t>17</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5" w:history="1">
        <w:r w:rsidR="00DF773C" w:rsidRPr="002363D9">
          <w:rPr>
            <w:rStyle w:val="Hyperlink"/>
            <w:rFonts w:eastAsiaTheme="majorEastAsia"/>
            <w:lang w:eastAsia="en-US"/>
          </w:rPr>
          <w:t>5.2.1 Das Montessorimaterial</w:t>
        </w:r>
        <w:r w:rsidR="00DF773C">
          <w:rPr>
            <w:webHidden/>
          </w:rPr>
          <w:tab/>
        </w:r>
        <w:r w:rsidR="00DF773C">
          <w:rPr>
            <w:webHidden/>
          </w:rPr>
          <w:fldChar w:fldCharType="begin"/>
        </w:r>
        <w:r w:rsidR="00DF773C">
          <w:rPr>
            <w:webHidden/>
          </w:rPr>
          <w:instrText xml:space="preserve"> PAGEREF _Toc520487885 \h </w:instrText>
        </w:r>
        <w:r w:rsidR="00DF773C">
          <w:rPr>
            <w:webHidden/>
          </w:rPr>
        </w:r>
        <w:r w:rsidR="00DF773C">
          <w:rPr>
            <w:webHidden/>
          </w:rPr>
          <w:fldChar w:fldCharType="separate"/>
        </w:r>
        <w:r w:rsidR="00DF773C">
          <w:rPr>
            <w:webHidden/>
          </w:rPr>
          <w:t>17</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6" w:history="1">
        <w:r w:rsidR="00DF773C" w:rsidRPr="002363D9">
          <w:rPr>
            <w:rStyle w:val="Hyperlink"/>
            <w:rFonts w:eastAsiaTheme="majorEastAsia"/>
            <w:lang w:eastAsia="en-US"/>
          </w:rPr>
          <w:t>5.2.2 Multiplikation mit Perlenstangen</w:t>
        </w:r>
        <w:r w:rsidR="00DF773C">
          <w:rPr>
            <w:webHidden/>
          </w:rPr>
          <w:tab/>
        </w:r>
        <w:r w:rsidR="00DF773C">
          <w:rPr>
            <w:webHidden/>
          </w:rPr>
          <w:fldChar w:fldCharType="begin"/>
        </w:r>
        <w:r w:rsidR="00DF773C">
          <w:rPr>
            <w:webHidden/>
          </w:rPr>
          <w:instrText xml:space="preserve"> PAGEREF _Toc520487886 \h </w:instrText>
        </w:r>
        <w:r w:rsidR="00DF773C">
          <w:rPr>
            <w:webHidden/>
          </w:rPr>
        </w:r>
        <w:r w:rsidR="00DF773C">
          <w:rPr>
            <w:webHidden/>
          </w:rPr>
          <w:fldChar w:fldCharType="separate"/>
        </w:r>
        <w:r w:rsidR="00DF773C">
          <w:rPr>
            <w:webHidden/>
          </w:rPr>
          <w:t>18</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7" w:history="1">
        <w:r w:rsidR="00DF773C" w:rsidRPr="002363D9">
          <w:rPr>
            <w:rStyle w:val="Hyperlink"/>
            <w:rFonts w:eastAsiaTheme="majorEastAsia"/>
            <w:lang w:eastAsia="en-US"/>
          </w:rPr>
          <w:t>5.2.3 Kinesiologisches Einmaleins</w:t>
        </w:r>
        <w:r w:rsidR="00DF773C">
          <w:rPr>
            <w:webHidden/>
          </w:rPr>
          <w:tab/>
        </w:r>
        <w:r w:rsidR="00DF773C">
          <w:rPr>
            <w:webHidden/>
          </w:rPr>
          <w:fldChar w:fldCharType="begin"/>
        </w:r>
        <w:r w:rsidR="00DF773C">
          <w:rPr>
            <w:webHidden/>
          </w:rPr>
          <w:instrText xml:space="preserve"> PAGEREF _Toc520487887 \h </w:instrText>
        </w:r>
        <w:r w:rsidR="00DF773C">
          <w:rPr>
            <w:webHidden/>
          </w:rPr>
        </w:r>
        <w:r w:rsidR="00DF773C">
          <w:rPr>
            <w:webHidden/>
          </w:rPr>
          <w:fldChar w:fldCharType="separate"/>
        </w:r>
        <w:r w:rsidR="00DF773C">
          <w:rPr>
            <w:webHidden/>
          </w:rPr>
          <w:t>19</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8" w:history="1">
        <w:r w:rsidR="00DF773C" w:rsidRPr="002363D9">
          <w:rPr>
            <w:rStyle w:val="Hyperlink"/>
            <w:rFonts w:eastAsiaTheme="majorEastAsia"/>
            <w:lang w:eastAsia="en-US"/>
          </w:rPr>
          <w:t>5.2.4 Malreihentrainer</w:t>
        </w:r>
        <w:r w:rsidR="00DF773C">
          <w:rPr>
            <w:webHidden/>
          </w:rPr>
          <w:tab/>
        </w:r>
        <w:r w:rsidR="00DF773C">
          <w:rPr>
            <w:webHidden/>
          </w:rPr>
          <w:fldChar w:fldCharType="begin"/>
        </w:r>
        <w:r w:rsidR="00DF773C">
          <w:rPr>
            <w:webHidden/>
          </w:rPr>
          <w:instrText xml:space="preserve"> PAGEREF _Toc520487888 \h </w:instrText>
        </w:r>
        <w:r w:rsidR="00DF773C">
          <w:rPr>
            <w:webHidden/>
          </w:rPr>
        </w:r>
        <w:r w:rsidR="00DF773C">
          <w:rPr>
            <w:webHidden/>
          </w:rPr>
          <w:fldChar w:fldCharType="separate"/>
        </w:r>
        <w:r w:rsidR="00DF773C">
          <w:rPr>
            <w:webHidden/>
          </w:rPr>
          <w:t>19</w:t>
        </w:r>
        <w:r w:rsidR="00DF773C">
          <w:rPr>
            <w:webHidden/>
          </w:rPr>
          <w:fldChar w:fldCharType="end"/>
        </w:r>
      </w:hyperlink>
    </w:p>
    <w:p w:rsidR="00DF773C" w:rsidRDefault="003E716C">
      <w:pPr>
        <w:pStyle w:val="Verzeichnis2"/>
        <w:rPr>
          <w:rFonts w:asciiTheme="minorHAnsi" w:eastAsiaTheme="minorEastAsia" w:hAnsiTheme="minorHAnsi" w:cstheme="minorBidi"/>
          <w:sz w:val="22"/>
          <w:szCs w:val="22"/>
        </w:rPr>
      </w:pPr>
      <w:hyperlink w:anchor="_Toc520487889" w:history="1">
        <w:r w:rsidR="00DF773C" w:rsidRPr="002363D9">
          <w:rPr>
            <w:rStyle w:val="Hyperlink"/>
            <w:rFonts w:eastAsiaTheme="majorEastAsia"/>
            <w:lang w:eastAsia="en-US"/>
          </w:rPr>
          <w:t>5.2.5 Das kleine Multiplikationsbrett</w:t>
        </w:r>
        <w:r w:rsidR="00DF773C">
          <w:rPr>
            <w:webHidden/>
          </w:rPr>
          <w:tab/>
        </w:r>
        <w:r w:rsidR="00DF773C">
          <w:rPr>
            <w:webHidden/>
          </w:rPr>
          <w:fldChar w:fldCharType="begin"/>
        </w:r>
        <w:r w:rsidR="00DF773C">
          <w:rPr>
            <w:webHidden/>
          </w:rPr>
          <w:instrText xml:space="preserve"> PAGEREF _Toc520487889 \h </w:instrText>
        </w:r>
        <w:r w:rsidR="00DF773C">
          <w:rPr>
            <w:webHidden/>
          </w:rPr>
        </w:r>
        <w:r w:rsidR="00DF773C">
          <w:rPr>
            <w:webHidden/>
          </w:rPr>
          <w:fldChar w:fldCharType="separate"/>
        </w:r>
        <w:r w:rsidR="00DF773C">
          <w:rPr>
            <w:webHidden/>
          </w:rPr>
          <w:t>20</w:t>
        </w:r>
        <w:r w:rsidR="00DF773C">
          <w:rPr>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0" w:history="1">
        <w:r w:rsidR="00DF773C" w:rsidRPr="002363D9">
          <w:rPr>
            <w:rStyle w:val="Hyperlink"/>
            <w:rFonts w:eastAsiaTheme="majorEastAsia"/>
            <w:noProof/>
            <w:lang w:eastAsia="en-US"/>
          </w:rPr>
          <w:t>6 Der Malreihenkasten</w:t>
        </w:r>
        <w:r w:rsidR="00DF773C">
          <w:rPr>
            <w:noProof/>
            <w:webHidden/>
          </w:rPr>
          <w:tab/>
        </w:r>
        <w:r w:rsidR="00DF773C">
          <w:rPr>
            <w:noProof/>
            <w:webHidden/>
          </w:rPr>
          <w:fldChar w:fldCharType="begin"/>
        </w:r>
        <w:r w:rsidR="00DF773C">
          <w:rPr>
            <w:noProof/>
            <w:webHidden/>
          </w:rPr>
          <w:instrText xml:space="preserve"> PAGEREF _Toc520487890 \h </w:instrText>
        </w:r>
        <w:r w:rsidR="00DF773C">
          <w:rPr>
            <w:noProof/>
            <w:webHidden/>
          </w:rPr>
        </w:r>
        <w:r w:rsidR="00DF773C">
          <w:rPr>
            <w:noProof/>
            <w:webHidden/>
          </w:rPr>
          <w:fldChar w:fldCharType="separate"/>
        </w:r>
        <w:r w:rsidR="00DF773C">
          <w:rPr>
            <w:noProof/>
            <w:webHidden/>
          </w:rPr>
          <w:t>21</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1" w:history="1">
        <w:r w:rsidR="00DF773C" w:rsidRPr="002363D9">
          <w:rPr>
            <w:rStyle w:val="Hyperlink"/>
            <w:rFonts w:eastAsiaTheme="majorEastAsia"/>
            <w:noProof/>
            <w:lang w:eastAsia="en-US"/>
          </w:rPr>
          <w:t>7 Prüfung</w:t>
        </w:r>
        <w:r w:rsidR="00DF773C">
          <w:rPr>
            <w:noProof/>
            <w:webHidden/>
          </w:rPr>
          <w:tab/>
        </w:r>
        <w:r w:rsidR="00DF773C">
          <w:rPr>
            <w:noProof/>
            <w:webHidden/>
          </w:rPr>
          <w:fldChar w:fldCharType="begin"/>
        </w:r>
        <w:r w:rsidR="00DF773C">
          <w:rPr>
            <w:noProof/>
            <w:webHidden/>
          </w:rPr>
          <w:instrText xml:space="preserve"> PAGEREF _Toc520487891 \h </w:instrText>
        </w:r>
        <w:r w:rsidR="00DF773C">
          <w:rPr>
            <w:noProof/>
            <w:webHidden/>
          </w:rPr>
        </w:r>
        <w:r w:rsidR="00DF773C">
          <w:rPr>
            <w:noProof/>
            <w:webHidden/>
          </w:rPr>
          <w:fldChar w:fldCharType="separate"/>
        </w:r>
        <w:r w:rsidR="00DF773C">
          <w:rPr>
            <w:noProof/>
            <w:webHidden/>
          </w:rPr>
          <w:t>22</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2" w:history="1">
        <w:r w:rsidR="00DF773C" w:rsidRPr="002363D9">
          <w:rPr>
            <w:rStyle w:val="Hyperlink"/>
            <w:rFonts w:eastAsiaTheme="majorEastAsia"/>
            <w:noProof/>
            <w:lang w:eastAsia="en-US"/>
          </w:rPr>
          <w:t>8 Visualisierung</w:t>
        </w:r>
        <w:r w:rsidR="00DF773C">
          <w:rPr>
            <w:noProof/>
            <w:webHidden/>
          </w:rPr>
          <w:tab/>
        </w:r>
        <w:r w:rsidR="00DF773C">
          <w:rPr>
            <w:noProof/>
            <w:webHidden/>
          </w:rPr>
          <w:fldChar w:fldCharType="begin"/>
        </w:r>
        <w:r w:rsidR="00DF773C">
          <w:rPr>
            <w:noProof/>
            <w:webHidden/>
          </w:rPr>
          <w:instrText xml:space="preserve"> PAGEREF _Toc520487892 \h </w:instrText>
        </w:r>
        <w:r w:rsidR="00DF773C">
          <w:rPr>
            <w:noProof/>
            <w:webHidden/>
          </w:rPr>
        </w:r>
        <w:r w:rsidR="00DF773C">
          <w:rPr>
            <w:noProof/>
            <w:webHidden/>
          </w:rPr>
          <w:fldChar w:fldCharType="separate"/>
        </w:r>
        <w:r w:rsidR="00DF773C">
          <w:rPr>
            <w:noProof/>
            <w:webHidden/>
          </w:rPr>
          <w:t>23</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3" w:history="1">
        <w:r w:rsidR="00DF773C" w:rsidRPr="002363D9">
          <w:rPr>
            <w:rStyle w:val="Hyperlink"/>
            <w:rFonts w:eastAsiaTheme="majorEastAsia"/>
            <w:noProof/>
            <w:lang w:eastAsia="en-US"/>
          </w:rPr>
          <w:t>9 Abschlussreflexion</w:t>
        </w:r>
        <w:r w:rsidR="00DF773C">
          <w:rPr>
            <w:noProof/>
            <w:webHidden/>
          </w:rPr>
          <w:tab/>
        </w:r>
        <w:r w:rsidR="00DF773C">
          <w:rPr>
            <w:noProof/>
            <w:webHidden/>
          </w:rPr>
          <w:fldChar w:fldCharType="begin"/>
        </w:r>
        <w:r w:rsidR="00DF773C">
          <w:rPr>
            <w:noProof/>
            <w:webHidden/>
          </w:rPr>
          <w:instrText xml:space="preserve"> PAGEREF _Toc520487893 \h </w:instrText>
        </w:r>
        <w:r w:rsidR="00DF773C">
          <w:rPr>
            <w:noProof/>
            <w:webHidden/>
          </w:rPr>
        </w:r>
        <w:r w:rsidR="00DF773C">
          <w:rPr>
            <w:noProof/>
            <w:webHidden/>
          </w:rPr>
          <w:fldChar w:fldCharType="separate"/>
        </w:r>
        <w:r w:rsidR="00DF773C">
          <w:rPr>
            <w:noProof/>
            <w:webHidden/>
          </w:rPr>
          <w:t>24</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4" w:history="1">
        <w:r w:rsidR="00DF773C" w:rsidRPr="002363D9">
          <w:rPr>
            <w:rStyle w:val="Hyperlink"/>
            <w:rFonts w:eastAsiaTheme="majorEastAsia"/>
            <w:noProof/>
            <w:lang w:eastAsia="en-US"/>
          </w:rPr>
          <w:t>10 Literaturverzeichnis</w:t>
        </w:r>
        <w:r w:rsidR="00DF773C">
          <w:rPr>
            <w:noProof/>
            <w:webHidden/>
          </w:rPr>
          <w:tab/>
        </w:r>
        <w:r w:rsidR="00DF773C">
          <w:rPr>
            <w:noProof/>
            <w:webHidden/>
          </w:rPr>
          <w:fldChar w:fldCharType="begin"/>
        </w:r>
        <w:r w:rsidR="00DF773C">
          <w:rPr>
            <w:noProof/>
            <w:webHidden/>
          </w:rPr>
          <w:instrText xml:space="preserve"> PAGEREF _Toc520487894 \h </w:instrText>
        </w:r>
        <w:r w:rsidR="00DF773C">
          <w:rPr>
            <w:noProof/>
            <w:webHidden/>
          </w:rPr>
        </w:r>
        <w:r w:rsidR="00DF773C">
          <w:rPr>
            <w:noProof/>
            <w:webHidden/>
          </w:rPr>
          <w:fldChar w:fldCharType="separate"/>
        </w:r>
        <w:r w:rsidR="00DF773C">
          <w:rPr>
            <w:noProof/>
            <w:webHidden/>
          </w:rPr>
          <w:t>26</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5" w:history="1">
        <w:r w:rsidR="00DF773C" w:rsidRPr="002363D9">
          <w:rPr>
            <w:rStyle w:val="Hyperlink"/>
            <w:rFonts w:eastAsiaTheme="majorEastAsia"/>
            <w:noProof/>
            <w:lang w:eastAsia="en-US"/>
          </w:rPr>
          <w:t>11 Internetverzeichnis</w:t>
        </w:r>
        <w:r w:rsidR="00DF773C">
          <w:rPr>
            <w:noProof/>
            <w:webHidden/>
          </w:rPr>
          <w:tab/>
        </w:r>
        <w:r w:rsidR="00DF773C">
          <w:rPr>
            <w:noProof/>
            <w:webHidden/>
          </w:rPr>
          <w:fldChar w:fldCharType="begin"/>
        </w:r>
        <w:r w:rsidR="00DF773C">
          <w:rPr>
            <w:noProof/>
            <w:webHidden/>
          </w:rPr>
          <w:instrText xml:space="preserve"> PAGEREF _Toc520487895 \h </w:instrText>
        </w:r>
        <w:r w:rsidR="00DF773C">
          <w:rPr>
            <w:noProof/>
            <w:webHidden/>
          </w:rPr>
        </w:r>
        <w:r w:rsidR="00DF773C">
          <w:rPr>
            <w:noProof/>
            <w:webHidden/>
          </w:rPr>
          <w:fldChar w:fldCharType="separate"/>
        </w:r>
        <w:r w:rsidR="00DF773C">
          <w:rPr>
            <w:noProof/>
            <w:webHidden/>
          </w:rPr>
          <w:t>27</w:t>
        </w:r>
        <w:r w:rsidR="00DF773C">
          <w:rPr>
            <w:noProof/>
            <w:webHidden/>
          </w:rPr>
          <w:fldChar w:fldCharType="end"/>
        </w:r>
      </w:hyperlink>
    </w:p>
    <w:p w:rsidR="00DF773C" w:rsidRDefault="003E716C">
      <w:pPr>
        <w:pStyle w:val="Verzeichnis1"/>
        <w:rPr>
          <w:rFonts w:asciiTheme="minorHAnsi" w:eastAsiaTheme="minorEastAsia" w:hAnsiTheme="minorHAnsi" w:cstheme="minorBidi"/>
          <w:noProof/>
          <w:sz w:val="22"/>
          <w:szCs w:val="22"/>
        </w:rPr>
      </w:pPr>
      <w:hyperlink w:anchor="_Toc520487896" w:history="1">
        <w:r w:rsidR="00DF773C" w:rsidRPr="002363D9">
          <w:rPr>
            <w:rStyle w:val="Hyperlink"/>
            <w:rFonts w:eastAsiaTheme="majorEastAsia"/>
            <w:noProof/>
            <w:lang w:eastAsia="en-US"/>
          </w:rPr>
          <w:t>12 Abbildungsverzeichnis</w:t>
        </w:r>
        <w:r w:rsidR="00DF773C">
          <w:rPr>
            <w:noProof/>
            <w:webHidden/>
          </w:rPr>
          <w:tab/>
        </w:r>
        <w:r w:rsidR="00DF773C">
          <w:rPr>
            <w:noProof/>
            <w:webHidden/>
          </w:rPr>
          <w:fldChar w:fldCharType="begin"/>
        </w:r>
        <w:r w:rsidR="00DF773C">
          <w:rPr>
            <w:noProof/>
            <w:webHidden/>
          </w:rPr>
          <w:instrText xml:space="preserve"> PAGEREF _Toc520487896 \h </w:instrText>
        </w:r>
        <w:r w:rsidR="00DF773C">
          <w:rPr>
            <w:noProof/>
            <w:webHidden/>
          </w:rPr>
        </w:r>
        <w:r w:rsidR="00DF773C">
          <w:rPr>
            <w:noProof/>
            <w:webHidden/>
          </w:rPr>
          <w:fldChar w:fldCharType="separate"/>
        </w:r>
        <w:r w:rsidR="00DF773C">
          <w:rPr>
            <w:noProof/>
            <w:webHidden/>
          </w:rPr>
          <w:t>27</w:t>
        </w:r>
        <w:r w:rsidR="00DF773C">
          <w:rPr>
            <w:noProof/>
            <w:webHidden/>
          </w:rPr>
          <w:fldChar w:fldCharType="end"/>
        </w:r>
      </w:hyperlink>
    </w:p>
    <w:p w:rsidR="0078145B" w:rsidRDefault="000C0056">
      <w:pPr>
        <w:rPr>
          <w:sz w:val="28"/>
          <w:szCs w:val="28"/>
        </w:rPr>
      </w:pPr>
      <w:r w:rsidRPr="001234E2">
        <w:rPr>
          <w:sz w:val="28"/>
          <w:szCs w:val="28"/>
        </w:rPr>
        <w:fldChar w:fldCharType="end"/>
      </w:r>
    </w:p>
    <w:p w:rsidR="0042784F" w:rsidRPr="00603F26" w:rsidRDefault="0042784F"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1" w:name="_Toc520487865"/>
      <w:r w:rsidRPr="00603F26">
        <w:rPr>
          <w:rFonts w:ascii="Times New Roman" w:eastAsiaTheme="majorEastAsia" w:hAnsi="Times New Roman" w:cs="Times New Roman"/>
          <w:kern w:val="0"/>
          <w:sz w:val="28"/>
          <w:szCs w:val="28"/>
          <w:lang w:eastAsia="en-US"/>
        </w:rPr>
        <w:lastRenderedPageBreak/>
        <w:t>1 Einleitung</w:t>
      </w:r>
      <w:bookmarkEnd w:id="1"/>
    </w:p>
    <w:p w:rsidR="007E1C74" w:rsidRPr="007E1C74" w:rsidRDefault="007E1C74" w:rsidP="007E1C74">
      <w:pPr>
        <w:spacing w:line="360" w:lineRule="auto"/>
        <w:ind w:left="708"/>
        <w:jc w:val="both"/>
        <w:rPr>
          <w:rFonts w:ascii="Times New Roman" w:hAnsi="Times New Roman"/>
          <w:i/>
          <w:sz w:val="24"/>
        </w:rPr>
      </w:pPr>
      <w:r w:rsidRPr="00F13227">
        <w:rPr>
          <w:rFonts w:ascii="Times New Roman" w:hAnsi="Times New Roman"/>
          <w:sz w:val="24"/>
        </w:rPr>
        <w:t>„Es ist die wichtigste Kunst des Lehrens, die Freude am Schaffen und am Erkennen zu erwecken.“</w:t>
      </w:r>
      <w:r>
        <w:rPr>
          <w:rFonts w:ascii="Times New Roman" w:hAnsi="Times New Roman"/>
          <w:i/>
          <w:sz w:val="24"/>
        </w:rPr>
        <w:t xml:space="preserve"> </w:t>
      </w:r>
      <w:r w:rsidRPr="00693E51">
        <w:rPr>
          <w:rFonts w:ascii="Times New Roman" w:hAnsi="Times New Roman"/>
          <w:sz w:val="24"/>
        </w:rPr>
        <w:t>(Albert Einstein)</w:t>
      </w:r>
    </w:p>
    <w:p w:rsidR="007E1C74" w:rsidRDefault="00404BF8" w:rsidP="00780DD3">
      <w:pPr>
        <w:spacing w:line="360" w:lineRule="auto"/>
        <w:jc w:val="both"/>
        <w:rPr>
          <w:rFonts w:ascii="Times New Roman" w:hAnsi="Times New Roman"/>
          <w:sz w:val="24"/>
        </w:rPr>
      </w:pPr>
      <w:r>
        <w:rPr>
          <w:rFonts w:ascii="Times New Roman" w:hAnsi="Times New Roman"/>
          <w:sz w:val="24"/>
        </w:rPr>
        <w:t>Unsere</w:t>
      </w:r>
      <w:r w:rsidR="007E1C74">
        <w:rPr>
          <w:rFonts w:ascii="Times New Roman" w:hAnsi="Times New Roman"/>
          <w:sz w:val="24"/>
        </w:rPr>
        <w:t xml:space="preserve"> Medien </w:t>
      </w:r>
      <w:r>
        <w:rPr>
          <w:rFonts w:ascii="Times New Roman" w:hAnsi="Times New Roman"/>
          <w:sz w:val="24"/>
        </w:rPr>
        <w:t>sind geprägt von</w:t>
      </w:r>
      <w:r w:rsidR="007E1C74">
        <w:rPr>
          <w:rFonts w:ascii="Times New Roman" w:hAnsi="Times New Roman"/>
          <w:sz w:val="24"/>
        </w:rPr>
        <w:t xml:space="preserve"> Diskussionen rund um unser Bildungssystem. </w:t>
      </w:r>
      <w:r>
        <w:rPr>
          <w:rFonts w:ascii="Times New Roman" w:hAnsi="Times New Roman"/>
          <w:sz w:val="24"/>
        </w:rPr>
        <w:t>Experten und solche, die sich dazu selbst ernennen, geben Ratschläge, w</w:t>
      </w:r>
      <w:r w:rsidR="007E1C74">
        <w:rPr>
          <w:rFonts w:ascii="Times New Roman" w:hAnsi="Times New Roman"/>
          <w:sz w:val="24"/>
        </w:rPr>
        <w:t xml:space="preserve">as man nicht alles verbessern oder ändern müsse, </w:t>
      </w:r>
      <w:r>
        <w:rPr>
          <w:rFonts w:ascii="Times New Roman" w:hAnsi="Times New Roman"/>
          <w:sz w:val="24"/>
        </w:rPr>
        <w:t>damit</w:t>
      </w:r>
      <w:r w:rsidR="007E1C74">
        <w:rPr>
          <w:rFonts w:ascii="Times New Roman" w:hAnsi="Times New Roman"/>
          <w:sz w:val="24"/>
        </w:rPr>
        <w:t xml:space="preserve"> </w:t>
      </w:r>
      <w:r>
        <w:rPr>
          <w:rFonts w:ascii="Times New Roman" w:hAnsi="Times New Roman"/>
          <w:sz w:val="24"/>
        </w:rPr>
        <w:t>man</w:t>
      </w:r>
      <w:r w:rsidR="007E1C74">
        <w:rPr>
          <w:rFonts w:ascii="Times New Roman" w:hAnsi="Times New Roman"/>
          <w:sz w:val="24"/>
        </w:rPr>
        <w:t xml:space="preserve"> bei den Vergleichstests mit anderen Ländern </w:t>
      </w:r>
      <w:r>
        <w:rPr>
          <w:rFonts w:ascii="Times New Roman" w:hAnsi="Times New Roman"/>
          <w:sz w:val="24"/>
        </w:rPr>
        <w:t>besser abschneidet als bisher</w:t>
      </w:r>
      <w:r w:rsidR="007E1C74">
        <w:rPr>
          <w:rFonts w:ascii="Times New Roman" w:hAnsi="Times New Roman"/>
          <w:sz w:val="24"/>
        </w:rPr>
        <w:t xml:space="preserve">.  </w:t>
      </w:r>
      <w:r>
        <w:rPr>
          <w:rFonts w:ascii="Times New Roman" w:hAnsi="Times New Roman"/>
          <w:sz w:val="24"/>
        </w:rPr>
        <w:t>Es werden</w:t>
      </w:r>
      <w:r w:rsidR="007E1C74">
        <w:rPr>
          <w:rFonts w:ascii="Times New Roman" w:hAnsi="Times New Roman"/>
          <w:sz w:val="24"/>
        </w:rPr>
        <w:t xml:space="preserve"> die </w:t>
      </w:r>
      <w:r>
        <w:rPr>
          <w:rFonts w:ascii="Times New Roman" w:hAnsi="Times New Roman"/>
          <w:sz w:val="24"/>
        </w:rPr>
        <w:t xml:space="preserve">positiven und </w:t>
      </w:r>
      <w:r w:rsidR="007E1C74">
        <w:rPr>
          <w:rFonts w:ascii="Times New Roman" w:hAnsi="Times New Roman"/>
          <w:sz w:val="24"/>
        </w:rPr>
        <w:t xml:space="preserve">negativen Aspekte unseres Schulsystems </w:t>
      </w:r>
      <w:r>
        <w:rPr>
          <w:rFonts w:ascii="Times New Roman" w:hAnsi="Times New Roman"/>
          <w:sz w:val="24"/>
        </w:rPr>
        <w:t>beleuchtet</w:t>
      </w:r>
      <w:r w:rsidR="007E1C74">
        <w:rPr>
          <w:rFonts w:ascii="Times New Roman" w:hAnsi="Times New Roman"/>
          <w:sz w:val="24"/>
        </w:rPr>
        <w:t xml:space="preserve"> und</w:t>
      </w:r>
      <w:r>
        <w:rPr>
          <w:rFonts w:ascii="Times New Roman" w:hAnsi="Times New Roman"/>
          <w:sz w:val="24"/>
        </w:rPr>
        <w:t xml:space="preserve"> Veränderungen werden eingeleitet</w:t>
      </w:r>
      <w:r w:rsidR="007E1C74">
        <w:rPr>
          <w:rFonts w:ascii="Times New Roman" w:hAnsi="Times New Roman"/>
          <w:sz w:val="24"/>
        </w:rPr>
        <w:t xml:space="preserve">. </w:t>
      </w:r>
      <w:r>
        <w:rPr>
          <w:rFonts w:ascii="Times New Roman" w:hAnsi="Times New Roman"/>
          <w:sz w:val="24"/>
        </w:rPr>
        <w:t xml:space="preserve"> </w:t>
      </w:r>
      <w:r w:rsidR="007E1C74">
        <w:rPr>
          <w:rFonts w:ascii="Times New Roman" w:hAnsi="Times New Roman"/>
          <w:sz w:val="24"/>
        </w:rPr>
        <w:t xml:space="preserve">Aber </w:t>
      </w:r>
      <w:r>
        <w:rPr>
          <w:rFonts w:ascii="Times New Roman" w:hAnsi="Times New Roman"/>
          <w:sz w:val="24"/>
        </w:rPr>
        <w:t>geschehen diese</w:t>
      </w:r>
      <w:r w:rsidR="007E1C74">
        <w:rPr>
          <w:rFonts w:ascii="Times New Roman" w:hAnsi="Times New Roman"/>
          <w:sz w:val="24"/>
        </w:rPr>
        <w:t xml:space="preserve"> </w:t>
      </w:r>
      <w:r>
        <w:rPr>
          <w:rFonts w:ascii="Times New Roman" w:hAnsi="Times New Roman"/>
          <w:sz w:val="24"/>
        </w:rPr>
        <w:t>auch wirklich in dem</w:t>
      </w:r>
      <w:r w:rsidR="007E1C74">
        <w:rPr>
          <w:rFonts w:ascii="Times New Roman" w:hAnsi="Times New Roman"/>
          <w:sz w:val="24"/>
        </w:rPr>
        <w:t xml:space="preserve"> Sinn</w:t>
      </w:r>
      <w:r>
        <w:rPr>
          <w:rFonts w:ascii="Times New Roman" w:hAnsi="Times New Roman"/>
          <w:sz w:val="24"/>
        </w:rPr>
        <w:t>, dass das</w:t>
      </w:r>
      <w:r w:rsidR="007E1C74">
        <w:rPr>
          <w:rFonts w:ascii="Times New Roman" w:hAnsi="Times New Roman"/>
          <w:sz w:val="24"/>
        </w:rPr>
        <w:t xml:space="preserve"> Kind</w:t>
      </w:r>
      <w:r>
        <w:rPr>
          <w:rFonts w:ascii="Times New Roman" w:hAnsi="Times New Roman"/>
          <w:sz w:val="24"/>
        </w:rPr>
        <w:t xml:space="preserve"> dabei im Mittelpunkt aller Überlegungen steht?</w:t>
      </w:r>
    </w:p>
    <w:p w:rsidR="0042784F" w:rsidRPr="007E1C74" w:rsidRDefault="00FF0D43" w:rsidP="00780DD3">
      <w:pPr>
        <w:spacing w:line="360" w:lineRule="auto"/>
        <w:jc w:val="both"/>
        <w:rPr>
          <w:rFonts w:ascii="Times New Roman" w:hAnsi="Times New Roman"/>
          <w:sz w:val="24"/>
        </w:rPr>
      </w:pPr>
      <w:r>
        <w:rPr>
          <w:rFonts w:ascii="Times New Roman" w:hAnsi="Times New Roman"/>
          <w:sz w:val="24"/>
        </w:rPr>
        <w:t xml:space="preserve">Jene, die der </w:t>
      </w:r>
      <w:r w:rsidR="0042784F" w:rsidRPr="007E1C74">
        <w:rPr>
          <w:rFonts w:ascii="Times New Roman" w:hAnsi="Times New Roman"/>
          <w:sz w:val="24"/>
        </w:rPr>
        <w:t>Reformpädagogik</w:t>
      </w:r>
      <w:r>
        <w:rPr>
          <w:rFonts w:ascii="Times New Roman" w:hAnsi="Times New Roman"/>
          <w:sz w:val="24"/>
        </w:rPr>
        <w:t xml:space="preserve"> kritisch </w:t>
      </w:r>
      <w:proofErr w:type="gramStart"/>
      <w:r>
        <w:rPr>
          <w:rFonts w:ascii="Times New Roman" w:hAnsi="Times New Roman"/>
          <w:sz w:val="24"/>
        </w:rPr>
        <w:t>gegenüber stehen</w:t>
      </w:r>
      <w:proofErr w:type="gramEnd"/>
      <w:r>
        <w:rPr>
          <w:rFonts w:ascii="Times New Roman" w:hAnsi="Times New Roman"/>
          <w:sz w:val="24"/>
        </w:rPr>
        <w:t xml:space="preserve"> und auf herkömmlichen Modellen beharren, stellen infrage,</w:t>
      </w:r>
      <w:r w:rsidR="0042784F" w:rsidRPr="007E1C74">
        <w:rPr>
          <w:rFonts w:ascii="Times New Roman" w:hAnsi="Times New Roman"/>
          <w:sz w:val="24"/>
        </w:rPr>
        <w:t xml:space="preserve"> </w:t>
      </w:r>
      <w:r>
        <w:rPr>
          <w:rFonts w:ascii="Times New Roman" w:hAnsi="Times New Roman"/>
          <w:sz w:val="24"/>
        </w:rPr>
        <w:t>ob</w:t>
      </w:r>
      <w:r w:rsidR="0042784F" w:rsidRPr="007E1C74">
        <w:rPr>
          <w:rFonts w:ascii="Times New Roman" w:hAnsi="Times New Roman"/>
          <w:sz w:val="24"/>
        </w:rPr>
        <w:t xml:space="preserve"> Schulen mit </w:t>
      </w:r>
      <w:r>
        <w:rPr>
          <w:rFonts w:ascii="Times New Roman" w:hAnsi="Times New Roman"/>
          <w:sz w:val="24"/>
        </w:rPr>
        <w:t>alternativen Lehr- und Lernformen tatsächlich die Kompetenz</w:t>
      </w:r>
      <w:r w:rsidR="00733C01">
        <w:rPr>
          <w:rFonts w:ascii="Times New Roman" w:hAnsi="Times New Roman"/>
          <w:sz w:val="24"/>
        </w:rPr>
        <w:t>en</w:t>
      </w:r>
      <w:r>
        <w:rPr>
          <w:rFonts w:ascii="Times New Roman" w:hAnsi="Times New Roman"/>
          <w:sz w:val="24"/>
        </w:rPr>
        <w:t xml:space="preserve"> entwickeln, </w:t>
      </w:r>
      <w:r w:rsidR="0042784F" w:rsidRPr="007E1C74">
        <w:rPr>
          <w:rFonts w:ascii="Times New Roman" w:hAnsi="Times New Roman"/>
          <w:sz w:val="24"/>
        </w:rPr>
        <w:t xml:space="preserve">die Kinder auf die </w:t>
      </w:r>
      <w:r>
        <w:rPr>
          <w:rFonts w:ascii="Times New Roman" w:hAnsi="Times New Roman"/>
          <w:sz w:val="24"/>
        </w:rPr>
        <w:t>Anforderungen unserer Gesellschaft</w:t>
      </w:r>
      <w:r w:rsidR="0042784F" w:rsidRPr="007E1C74">
        <w:rPr>
          <w:rFonts w:ascii="Times New Roman" w:hAnsi="Times New Roman"/>
          <w:sz w:val="24"/>
        </w:rPr>
        <w:t xml:space="preserve"> vorbereiten </w:t>
      </w:r>
      <w:r>
        <w:rPr>
          <w:rFonts w:ascii="Times New Roman" w:hAnsi="Times New Roman"/>
          <w:sz w:val="24"/>
        </w:rPr>
        <w:t xml:space="preserve">zu </w:t>
      </w:r>
      <w:r w:rsidR="0042784F" w:rsidRPr="007E1C74">
        <w:rPr>
          <w:rFonts w:ascii="Times New Roman" w:hAnsi="Times New Roman"/>
          <w:sz w:val="24"/>
        </w:rPr>
        <w:t xml:space="preserve">können. </w:t>
      </w:r>
      <w:r>
        <w:rPr>
          <w:rFonts w:ascii="Times New Roman" w:hAnsi="Times New Roman"/>
          <w:sz w:val="24"/>
        </w:rPr>
        <w:t xml:space="preserve">Aber gerade die </w:t>
      </w:r>
      <w:r w:rsidR="00FF32FE">
        <w:rPr>
          <w:rFonts w:ascii="Times New Roman" w:hAnsi="Times New Roman"/>
          <w:sz w:val="24"/>
        </w:rPr>
        <w:t>individuelle Förderung</w:t>
      </w:r>
      <w:r w:rsidRPr="007E1C74">
        <w:rPr>
          <w:rFonts w:ascii="Times New Roman" w:hAnsi="Times New Roman"/>
          <w:sz w:val="24"/>
        </w:rPr>
        <w:t xml:space="preserve"> der Schülerinnen und Schüler</w:t>
      </w:r>
      <w:r w:rsidR="00FF32FE">
        <w:rPr>
          <w:rFonts w:ascii="Times New Roman" w:hAnsi="Times New Roman"/>
          <w:sz w:val="24"/>
        </w:rPr>
        <w:t>, eine das Kind in das Zentrum stellende Pädagogik,</w:t>
      </w:r>
      <w:r w:rsidRPr="007E1C74">
        <w:rPr>
          <w:rFonts w:ascii="Times New Roman" w:hAnsi="Times New Roman"/>
          <w:sz w:val="24"/>
        </w:rPr>
        <w:t xml:space="preserve">  </w:t>
      </w:r>
      <w:r w:rsidR="00FF32FE">
        <w:rPr>
          <w:rFonts w:ascii="Times New Roman" w:hAnsi="Times New Roman"/>
          <w:sz w:val="24"/>
        </w:rPr>
        <w:t>ist auch a</w:t>
      </w:r>
      <w:r w:rsidR="0042784F" w:rsidRPr="007E1C74">
        <w:rPr>
          <w:rFonts w:ascii="Times New Roman" w:hAnsi="Times New Roman"/>
          <w:sz w:val="24"/>
        </w:rPr>
        <w:t xml:space="preserve">us Sicht der Humanwissenschaften </w:t>
      </w:r>
      <w:r w:rsidR="00FF32FE">
        <w:rPr>
          <w:rFonts w:ascii="Times New Roman" w:hAnsi="Times New Roman"/>
          <w:sz w:val="24"/>
        </w:rPr>
        <w:t>ein gangbarer Weg</w:t>
      </w:r>
      <w:r w:rsidR="0042784F" w:rsidRPr="007E1C74">
        <w:rPr>
          <w:rFonts w:ascii="Times New Roman" w:hAnsi="Times New Roman"/>
          <w:sz w:val="24"/>
        </w:rPr>
        <w:t xml:space="preserve">. Neben den </w:t>
      </w:r>
      <w:r w:rsidR="00586097">
        <w:rPr>
          <w:rFonts w:ascii="Times New Roman" w:hAnsi="Times New Roman"/>
          <w:sz w:val="24"/>
        </w:rPr>
        <w:t>pädagogischen Konzepten, basierend auf den Ideen</w:t>
      </w:r>
      <w:r w:rsidR="0042784F" w:rsidRPr="007E1C74">
        <w:rPr>
          <w:rFonts w:ascii="Times New Roman" w:hAnsi="Times New Roman"/>
          <w:sz w:val="24"/>
        </w:rPr>
        <w:t xml:space="preserve"> </w:t>
      </w:r>
      <w:r w:rsidR="00FF32FE" w:rsidRPr="007E1C74">
        <w:rPr>
          <w:rFonts w:ascii="Times New Roman" w:hAnsi="Times New Roman"/>
          <w:sz w:val="24"/>
        </w:rPr>
        <w:t>reform</w:t>
      </w:r>
      <w:r w:rsidR="00586097">
        <w:rPr>
          <w:rFonts w:ascii="Times New Roman" w:hAnsi="Times New Roman"/>
          <w:sz w:val="24"/>
        </w:rPr>
        <w:t xml:space="preserve">erischer </w:t>
      </w:r>
      <w:r w:rsidR="0042784F" w:rsidRPr="007E1C74">
        <w:rPr>
          <w:rFonts w:ascii="Times New Roman" w:hAnsi="Times New Roman"/>
          <w:sz w:val="24"/>
        </w:rPr>
        <w:t>Pioniere</w:t>
      </w:r>
      <w:r w:rsidR="00586097">
        <w:rPr>
          <w:rFonts w:ascii="Times New Roman" w:hAnsi="Times New Roman"/>
          <w:sz w:val="24"/>
        </w:rPr>
        <w:t>,</w:t>
      </w:r>
      <w:r w:rsidR="0042784F" w:rsidRPr="007E1C74">
        <w:rPr>
          <w:rFonts w:ascii="Times New Roman" w:hAnsi="Times New Roman"/>
          <w:sz w:val="24"/>
        </w:rPr>
        <w:t xml:space="preserve"> </w:t>
      </w:r>
      <w:r w:rsidR="00FF32FE">
        <w:rPr>
          <w:rFonts w:ascii="Times New Roman" w:hAnsi="Times New Roman"/>
          <w:sz w:val="24"/>
        </w:rPr>
        <w:t>bilden der</w:t>
      </w:r>
      <w:r w:rsidR="0042784F" w:rsidRPr="007E1C74">
        <w:rPr>
          <w:rFonts w:ascii="Times New Roman" w:hAnsi="Times New Roman"/>
          <w:sz w:val="24"/>
        </w:rPr>
        <w:t xml:space="preserve"> Staat</w:t>
      </w:r>
      <w:r w:rsidR="00586097">
        <w:rPr>
          <w:rFonts w:ascii="Times New Roman" w:hAnsi="Times New Roman"/>
          <w:sz w:val="24"/>
        </w:rPr>
        <w:t xml:space="preserve"> mit seinen gesetzlichen Vorgaben</w:t>
      </w:r>
      <w:r w:rsidR="00FF32FE">
        <w:rPr>
          <w:rFonts w:ascii="Times New Roman" w:hAnsi="Times New Roman"/>
          <w:sz w:val="24"/>
        </w:rPr>
        <w:t xml:space="preserve"> und das familiäre</w:t>
      </w:r>
      <w:r w:rsidR="0042784F" w:rsidRPr="007E1C74">
        <w:rPr>
          <w:rFonts w:ascii="Times New Roman" w:hAnsi="Times New Roman"/>
          <w:sz w:val="24"/>
        </w:rPr>
        <w:t xml:space="preserve"> Umfeld</w:t>
      </w:r>
      <w:r w:rsidR="00586097">
        <w:rPr>
          <w:rFonts w:ascii="Times New Roman" w:hAnsi="Times New Roman"/>
          <w:sz w:val="24"/>
        </w:rPr>
        <w:t xml:space="preserve"> als soziales Zentrum</w:t>
      </w:r>
      <w:r w:rsidR="0042784F" w:rsidRPr="007E1C74">
        <w:rPr>
          <w:rFonts w:ascii="Times New Roman" w:hAnsi="Times New Roman"/>
          <w:sz w:val="24"/>
        </w:rPr>
        <w:t xml:space="preserve"> </w:t>
      </w:r>
      <w:r w:rsidR="00586097">
        <w:rPr>
          <w:rFonts w:ascii="Times New Roman" w:hAnsi="Times New Roman"/>
          <w:sz w:val="24"/>
        </w:rPr>
        <w:t>ein Wechselspiel sich gegenseitig bedingender</w:t>
      </w:r>
      <w:r w:rsidR="007E1C74" w:rsidRPr="007E1C74">
        <w:rPr>
          <w:rFonts w:ascii="Times New Roman" w:hAnsi="Times New Roman"/>
          <w:sz w:val="24"/>
        </w:rPr>
        <w:t xml:space="preserve"> </w:t>
      </w:r>
      <w:r w:rsidR="00586097">
        <w:rPr>
          <w:rFonts w:ascii="Times New Roman" w:hAnsi="Times New Roman"/>
          <w:sz w:val="24"/>
        </w:rPr>
        <w:t>Parameter als Voraussetzung für eine</w:t>
      </w:r>
      <w:r w:rsidR="007E1C74" w:rsidRPr="007E1C74">
        <w:rPr>
          <w:rFonts w:ascii="Times New Roman" w:hAnsi="Times New Roman"/>
          <w:sz w:val="24"/>
        </w:rPr>
        <w:t xml:space="preserve"> optimale Vorbereitung </w:t>
      </w:r>
      <w:r w:rsidR="00586097">
        <w:rPr>
          <w:rFonts w:ascii="Times New Roman" w:hAnsi="Times New Roman"/>
          <w:sz w:val="24"/>
        </w:rPr>
        <w:t>auf</w:t>
      </w:r>
      <w:r w:rsidR="007E1C74" w:rsidRPr="007E1C74">
        <w:rPr>
          <w:rFonts w:ascii="Times New Roman" w:hAnsi="Times New Roman"/>
          <w:sz w:val="24"/>
        </w:rPr>
        <w:t xml:space="preserve"> das gesellschaftliche Zusammenleben.</w:t>
      </w:r>
    </w:p>
    <w:p w:rsidR="00BB0DAF" w:rsidRPr="007E1C74" w:rsidRDefault="000179B2" w:rsidP="00780DD3">
      <w:pPr>
        <w:spacing w:line="360" w:lineRule="auto"/>
        <w:jc w:val="both"/>
        <w:rPr>
          <w:rFonts w:ascii="Times New Roman" w:hAnsi="Times New Roman"/>
          <w:sz w:val="24"/>
        </w:rPr>
      </w:pPr>
      <w:r>
        <w:rPr>
          <w:rFonts w:ascii="Times New Roman" w:hAnsi="Times New Roman"/>
          <w:sz w:val="24"/>
        </w:rPr>
        <w:t>Diese Arbeit befasst sich mit der Vereinigung zwei</w:t>
      </w:r>
      <w:r w:rsidR="00586097">
        <w:rPr>
          <w:rFonts w:ascii="Times New Roman" w:hAnsi="Times New Roman"/>
          <w:sz w:val="24"/>
        </w:rPr>
        <w:t>er reformpädagogischer</w:t>
      </w:r>
      <w:r>
        <w:rPr>
          <w:rFonts w:ascii="Times New Roman" w:hAnsi="Times New Roman"/>
          <w:sz w:val="24"/>
        </w:rPr>
        <w:t xml:space="preserve"> </w:t>
      </w:r>
      <w:r w:rsidR="00586097">
        <w:rPr>
          <w:rFonts w:ascii="Times New Roman" w:hAnsi="Times New Roman"/>
          <w:sz w:val="24"/>
        </w:rPr>
        <w:t>Richtungen</w:t>
      </w:r>
      <w:r>
        <w:rPr>
          <w:rFonts w:ascii="Times New Roman" w:hAnsi="Times New Roman"/>
          <w:sz w:val="24"/>
        </w:rPr>
        <w:t xml:space="preserve"> im Kontext Schule.</w:t>
      </w:r>
      <w:r w:rsidR="00311B71">
        <w:rPr>
          <w:rFonts w:ascii="Times New Roman" w:hAnsi="Times New Roman"/>
          <w:sz w:val="24"/>
        </w:rPr>
        <w:t xml:space="preserve"> </w:t>
      </w:r>
      <w:r w:rsidR="007E1C74" w:rsidRPr="007E1C74">
        <w:rPr>
          <w:rFonts w:ascii="Times New Roman" w:hAnsi="Times New Roman"/>
          <w:sz w:val="24"/>
        </w:rPr>
        <w:t xml:space="preserve">Im theoretischen Teil dieser Arbeit </w:t>
      </w:r>
      <w:r w:rsidR="007E1C74">
        <w:rPr>
          <w:rFonts w:ascii="Times New Roman" w:hAnsi="Times New Roman"/>
          <w:sz w:val="24"/>
        </w:rPr>
        <w:t xml:space="preserve">wird der Begriff der Reformpädagogik </w:t>
      </w:r>
      <w:r w:rsidR="00586097">
        <w:rPr>
          <w:rFonts w:ascii="Times New Roman" w:hAnsi="Times New Roman"/>
          <w:sz w:val="24"/>
        </w:rPr>
        <w:t>definiert</w:t>
      </w:r>
      <w:r w:rsidR="007E1C74">
        <w:rPr>
          <w:rFonts w:ascii="Times New Roman" w:hAnsi="Times New Roman"/>
          <w:sz w:val="24"/>
        </w:rPr>
        <w:t xml:space="preserve">. </w:t>
      </w:r>
      <w:r w:rsidR="001F4DD7">
        <w:rPr>
          <w:rFonts w:ascii="Times New Roman" w:hAnsi="Times New Roman"/>
          <w:sz w:val="24"/>
        </w:rPr>
        <w:t>In den darauffolgenden Kapitel</w:t>
      </w:r>
      <w:r>
        <w:rPr>
          <w:rFonts w:ascii="Times New Roman" w:hAnsi="Times New Roman"/>
          <w:sz w:val="24"/>
        </w:rPr>
        <w:t>n</w:t>
      </w:r>
      <w:r w:rsidR="001F4DD7">
        <w:rPr>
          <w:rFonts w:ascii="Times New Roman" w:hAnsi="Times New Roman"/>
          <w:sz w:val="24"/>
        </w:rPr>
        <w:t xml:space="preserve"> stehen </w:t>
      </w:r>
      <w:r w:rsidR="00586097">
        <w:rPr>
          <w:rFonts w:ascii="Times New Roman" w:hAnsi="Times New Roman"/>
          <w:sz w:val="24"/>
        </w:rPr>
        <w:t>die</w:t>
      </w:r>
      <w:r>
        <w:rPr>
          <w:rFonts w:ascii="Times New Roman" w:hAnsi="Times New Roman"/>
          <w:sz w:val="24"/>
        </w:rPr>
        <w:t xml:space="preserve"> Konzept</w:t>
      </w:r>
      <w:r w:rsidR="00586097">
        <w:rPr>
          <w:rFonts w:ascii="Times New Roman" w:hAnsi="Times New Roman"/>
          <w:sz w:val="24"/>
        </w:rPr>
        <w:t>e</w:t>
      </w:r>
      <w:r>
        <w:rPr>
          <w:rFonts w:ascii="Times New Roman" w:hAnsi="Times New Roman"/>
          <w:sz w:val="24"/>
        </w:rPr>
        <w:t xml:space="preserve"> von Maria Montessori und der </w:t>
      </w:r>
      <w:proofErr w:type="spellStart"/>
      <w:r>
        <w:rPr>
          <w:rFonts w:ascii="Times New Roman" w:hAnsi="Times New Roman"/>
          <w:sz w:val="24"/>
        </w:rPr>
        <w:t>Daltonplan</w:t>
      </w:r>
      <w:proofErr w:type="spellEnd"/>
      <w:r>
        <w:rPr>
          <w:rFonts w:ascii="Times New Roman" w:hAnsi="Times New Roman"/>
          <w:sz w:val="24"/>
        </w:rPr>
        <w:t xml:space="preserve"> nach Helen Parkhurst im Fokus. </w:t>
      </w:r>
      <w:r w:rsidR="00586097">
        <w:rPr>
          <w:rFonts w:ascii="Times New Roman" w:hAnsi="Times New Roman"/>
          <w:sz w:val="24"/>
        </w:rPr>
        <w:t>Diese</w:t>
      </w:r>
      <w:r>
        <w:rPr>
          <w:rFonts w:ascii="Times New Roman" w:hAnsi="Times New Roman"/>
          <w:sz w:val="24"/>
        </w:rPr>
        <w:t xml:space="preserve"> werden erläutert </w:t>
      </w:r>
      <w:r w:rsidR="00DE469B">
        <w:rPr>
          <w:rFonts w:ascii="Times New Roman" w:hAnsi="Times New Roman"/>
          <w:sz w:val="24"/>
        </w:rPr>
        <w:t>und die</w:t>
      </w:r>
      <w:r>
        <w:rPr>
          <w:rFonts w:ascii="Times New Roman" w:hAnsi="Times New Roman"/>
          <w:sz w:val="24"/>
        </w:rPr>
        <w:t xml:space="preserve"> Gemeinsamkeiten und Unterschiede </w:t>
      </w:r>
      <w:r w:rsidR="00DE469B">
        <w:rPr>
          <w:rFonts w:ascii="Times New Roman" w:hAnsi="Times New Roman"/>
          <w:sz w:val="24"/>
        </w:rPr>
        <w:t xml:space="preserve">der beiden Richtungen </w:t>
      </w:r>
      <w:r>
        <w:rPr>
          <w:rFonts w:ascii="Times New Roman" w:hAnsi="Times New Roman"/>
          <w:sz w:val="24"/>
        </w:rPr>
        <w:t>herausgefiltert.</w:t>
      </w:r>
      <w:r w:rsidR="00311B71">
        <w:rPr>
          <w:rFonts w:ascii="Times New Roman" w:hAnsi="Times New Roman"/>
          <w:sz w:val="24"/>
        </w:rPr>
        <w:t xml:space="preserve"> </w:t>
      </w:r>
      <w:r>
        <w:rPr>
          <w:rFonts w:ascii="Times New Roman" w:hAnsi="Times New Roman"/>
          <w:sz w:val="24"/>
        </w:rPr>
        <w:t xml:space="preserve">Der zweite Teil </w:t>
      </w:r>
      <w:r w:rsidR="00DE469B">
        <w:rPr>
          <w:rFonts w:ascii="Times New Roman" w:hAnsi="Times New Roman"/>
          <w:sz w:val="24"/>
        </w:rPr>
        <w:t>der</w:t>
      </w:r>
      <w:r>
        <w:rPr>
          <w:rFonts w:ascii="Times New Roman" w:hAnsi="Times New Roman"/>
          <w:sz w:val="24"/>
        </w:rPr>
        <w:t xml:space="preserve"> Arbeit </w:t>
      </w:r>
      <w:r w:rsidR="00DE469B">
        <w:rPr>
          <w:rFonts w:ascii="Times New Roman" w:hAnsi="Times New Roman"/>
          <w:sz w:val="24"/>
        </w:rPr>
        <w:t>beschäftigt sich mit der</w:t>
      </w:r>
      <w:r>
        <w:rPr>
          <w:rFonts w:ascii="Times New Roman" w:hAnsi="Times New Roman"/>
          <w:sz w:val="24"/>
        </w:rPr>
        <w:t xml:space="preserve"> praktische</w:t>
      </w:r>
      <w:r w:rsidR="00DE469B">
        <w:rPr>
          <w:rFonts w:ascii="Times New Roman" w:hAnsi="Times New Roman"/>
          <w:sz w:val="24"/>
        </w:rPr>
        <w:t>n</w:t>
      </w:r>
      <w:r>
        <w:rPr>
          <w:rFonts w:ascii="Times New Roman" w:hAnsi="Times New Roman"/>
          <w:sz w:val="24"/>
        </w:rPr>
        <w:t xml:space="preserve"> Umsetzung</w:t>
      </w:r>
      <w:r w:rsidR="00DE469B">
        <w:rPr>
          <w:rFonts w:ascii="Times New Roman" w:hAnsi="Times New Roman"/>
          <w:sz w:val="24"/>
        </w:rPr>
        <w:t xml:space="preserve"> dieser Ideen</w:t>
      </w:r>
      <w:r>
        <w:rPr>
          <w:rFonts w:ascii="Times New Roman" w:hAnsi="Times New Roman"/>
          <w:sz w:val="24"/>
        </w:rPr>
        <w:t xml:space="preserve">. </w:t>
      </w:r>
      <w:r w:rsidR="00DE469B">
        <w:rPr>
          <w:rFonts w:ascii="Times New Roman" w:hAnsi="Times New Roman"/>
          <w:sz w:val="24"/>
        </w:rPr>
        <w:t>Es</w:t>
      </w:r>
      <w:r>
        <w:rPr>
          <w:rFonts w:ascii="Times New Roman" w:hAnsi="Times New Roman"/>
          <w:sz w:val="24"/>
        </w:rPr>
        <w:t xml:space="preserve"> wird </w:t>
      </w:r>
      <w:r w:rsidR="00DE469B">
        <w:rPr>
          <w:rFonts w:ascii="Times New Roman" w:hAnsi="Times New Roman"/>
          <w:sz w:val="24"/>
        </w:rPr>
        <w:t>dargelegt</w:t>
      </w:r>
      <w:r>
        <w:rPr>
          <w:rFonts w:ascii="Times New Roman" w:hAnsi="Times New Roman"/>
          <w:sz w:val="24"/>
        </w:rPr>
        <w:t>, wie</w:t>
      </w:r>
      <w:r w:rsidR="00DE469B">
        <w:rPr>
          <w:rFonts w:ascii="Times New Roman" w:hAnsi="Times New Roman"/>
          <w:sz w:val="24"/>
        </w:rPr>
        <w:t xml:space="preserve"> sich</w:t>
      </w:r>
      <w:r>
        <w:rPr>
          <w:rFonts w:ascii="Times New Roman" w:hAnsi="Times New Roman"/>
          <w:sz w:val="24"/>
        </w:rPr>
        <w:t xml:space="preserve"> </w:t>
      </w:r>
      <w:r w:rsidR="00DE469B">
        <w:rPr>
          <w:rFonts w:ascii="Times New Roman" w:hAnsi="Times New Roman"/>
          <w:sz w:val="24"/>
        </w:rPr>
        <w:t>Montessori und Dalton</w:t>
      </w:r>
      <w:r>
        <w:rPr>
          <w:rFonts w:ascii="Times New Roman" w:hAnsi="Times New Roman"/>
          <w:sz w:val="24"/>
        </w:rPr>
        <w:t xml:space="preserve"> im schulischen Kontext </w:t>
      </w:r>
      <w:r w:rsidR="00DE469B">
        <w:rPr>
          <w:rFonts w:ascii="Times New Roman" w:hAnsi="Times New Roman"/>
          <w:sz w:val="24"/>
        </w:rPr>
        <w:t>vereinen lassen</w:t>
      </w:r>
      <w:r>
        <w:rPr>
          <w:rFonts w:ascii="Times New Roman" w:hAnsi="Times New Roman"/>
          <w:sz w:val="24"/>
        </w:rPr>
        <w:t xml:space="preserve">. </w:t>
      </w:r>
      <w:r w:rsidR="00AD610B">
        <w:rPr>
          <w:rFonts w:ascii="Times New Roman" w:hAnsi="Times New Roman"/>
          <w:sz w:val="24"/>
        </w:rPr>
        <w:t xml:space="preserve">Anhand der Erarbeitung der Malreihen in der Grundstufe 1 werden die Erstellung eines </w:t>
      </w:r>
      <w:proofErr w:type="spellStart"/>
      <w:r w:rsidR="00AD610B">
        <w:rPr>
          <w:rFonts w:ascii="Times New Roman" w:hAnsi="Times New Roman"/>
          <w:sz w:val="24"/>
        </w:rPr>
        <w:t>Assign</w:t>
      </w:r>
      <w:r w:rsidR="00D038CC">
        <w:rPr>
          <w:rFonts w:ascii="Times New Roman" w:hAnsi="Times New Roman"/>
          <w:sz w:val="24"/>
        </w:rPr>
        <w:t>ments</w:t>
      </w:r>
      <w:proofErr w:type="spellEnd"/>
      <w:r w:rsidR="00D038CC">
        <w:rPr>
          <w:rFonts w:ascii="Times New Roman" w:hAnsi="Times New Roman"/>
          <w:sz w:val="24"/>
        </w:rPr>
        <w:t xml:space="preserve">, </w:t>
      </w:r>
      <w:r w:rsidR="00AD610B">
        <w:rPr>
          <w:rFonts w:ascii="Times New Roman" w:hAnsi="Times New Roman"/>
          <w:sz w:val="24"/>
        </w:rPr>
        <w:t>die</w:t>
      </w:r>
      <w:r w:rsidR="00D038CC">
        <w:rPr>
          <w:rFonts w:ascii="Times New Roman" w:hAnsi="Times New Roman"/>
          <w:sz w:val="24"/>
        </w:rPr>
        <w:t xml:space="preserve"> Gestaltung des Special Calls, </w:t>
      </w:r>
      <w:r w:rsidR="00AD610B">
        <w:rPr>
          <w:rFonts w:ascii="Times New Roman" w:hAnsi="Times New Roman"/>
          <w:sz w:val="24"/>
        </w:rPr>
        <w:t>die Prüfung und die Visualisierungen beschrieben.</w:t>
      </w:r>
      <w:r w:rsidR="00311B71">
        <w:rPr>
          <w:rFonts w:ascii="Times New Roman" w:hAnsi="Times New Roman"/>
          <w:sz w:val="24"/>
        </w:rPr>
        <w:t xml:space="preserve"> </w:t>
      </w:r>
      <w:r w:rsidR="00AD610B">
        <w:rPr>
          <w:rFonts w:ascii="Times New Roman" w:hAnsi="Times New Roman"/>
          <w:sz w:val="24"/>
        </w:rPr>
        <w:t xml:space="preserve">Abschließend werden die </w:t>
      </w:r>
      <w:r w:rsidR="00D038CC">
        <w:rPr>
          <w:rFonts w:ascii="Times New Roman" w:hAnsi="Times New Roman"/>
          <w:sz w:val="24"/>
        </w:rPr>
        <w:t>dabei gemachten praktischen Erfahrungen</w:t>
      </w:r>
      <w:r w:rsidR="00AD610B">
        <w:rPr>
          <w:rFonts w:ascii="Times New Roman" w:hAnsi="Times New Roman"/>
          <w:sz w:val="24"/>
        </w:rPr>
        <w:t xml:space="preserve"> reflektiert.</w:t>
      </w:r>
    </w:p>
    <w:p w:rsidR="0042784F" w:rsidRDefault="0042784F">
      <w:pPr>
        <w:rPr>
          <w:rFonts w:ascii="Times New Roman" w:hAnsi="Times New Roman"/>
          <w:b/>
          <w:sz w:val="36"/>
        </w:rPr>
      </w:pPr>
      <w:r>
        <w:rPr>
          <w:rFonts w:ascii="Times New Roman" w:hAnsi="Times New Roman"/>
          <w:b/>
          <w:sz w:val="36"/>
        </w:rPr>
        <w:br w:type="page"/>
      </w:r>
    </w:p>
    <w:p w:rsidR="0078145B" w:rsidRPr="00603F26" w:rsidRDefault="008938C4"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2" w:name="_Toc520487866"/>
      <w:r w:rsidRPr="00603F26">
        <w:rPr>
          <w:rFonts w:ascii="Times New Roman" w:eastAsiaTheme="majorEastAsia" w:hAnsi="Times New Roman" w:cs="Times New Roman"/>
          <w:kern w:val="0"/>
          <w:sz w:val="28"/>
          <w:szCs w:val="28"/>
          <w:lang w:eastAsia="en-US"/>
        </w:rPr>
        <w:lastRenderedPageBreak/>
        <w:t>2</w:t>
      </w:r>
      <w:r w:rsidR="00896D6C" w:rsidRPr="00603F26">
        <w:rPr>
          <w:rFonts w:ascii="Times New Roman" w:eastAsiaTheme="majorEastAsia" w:hAnsi="Times New Roman" w:cs="Times New Roman"/>
          <w:kern w:val="0"/>
          <w:sz w:val="28"/>
          <w:szCs w:val="28"/>
          <w:lang w:eastAsia="en-US"/>
        </w:rPr>
        <w:t xml:space="preserve"> </w:t>
      </w:r>
      <w:r w:rsidR="005C14F3" w:rsidRPr="00603F26">
        <w:rPr>
          <w:rFonts w:ascii="Times New Roman" w:eastAsiaTheme="majorEastAsia" w:hAnsi="Times New Roman" w:cs="Times New Roman"/>
          <w:kern w:val="0"/>
          <w:sz w:val="28"/>
          <w:szCs w:val="28"/>
          <w:lang w:eastAsia="en-US"/>
        </w:rPr>
        <w:t>Einführung in die</w:t>
      </w:r>
      <w:r w:rsidR="00D34AFB" w:rsidRPr="00603F26">
        <w:rPr>
          <w:rFonts w:ascii="Times New Roman" w:eastAsiaTheme="majorEastAsia" w:hAnsi="Times New Roman" w:cs="Times New Roman"/>
          <w:kern w:val="0"/>
          <w:sz w:val="28"/>
          <w:szCs w:val="28"/>
          <w:lang w:eastAsia="en-US"/>
        </w:rPr>
        <w:t xml:space="preserve"> Reformpädagogik</w:t>
      </w:r>
      <w:bookmarkEnd w:id="2"/>
    </w:p>
    <w:p w:rsidR="00A5550F" w:rsidRDefault="00C41FA3" w:rsidP="00C41FA3">
      <w:pPr>
        <w:spacing w:line="360" w:lineRule="auto"/>
        <w:jc w:val="both"/>
        <w:rPr>
          <w:rFonts w:ascii="Times New Roman" w:hAnsi="Times New Roman" w:cs="Times New Roman"/>
          <w:sz w:val="24"/>
        </w:rPr>
      </w:pPr>
      <w:r>
        <w:rPr>
          <w:rFonts w:ascii="Times New Roman" w:hAnsi="Times New Roman" w:cs="Times New Roman"/>
          <w:sz w:val="24"/>
        </w:rPr>
        <w:t>Aufgrund des gesellschaftlichen Wandels haben sich auch die Kinder, deren Eltern und auch die Lehrenden verändert und sind daher nicht mehr nach den früheren Mustern zu beurteilen. Heutzutage sind die Interessen der Kinder vielfältiger, breiter gefächert und in vielen Bereichen auch intensiver. Die Eltern haben andere Vorstellungen davon, wie ihre Zöglinge unterrichtet werden sollen. Dies ha</w:t>
      </w:r>
      <w:r w:rsidR="00730467">
        <w:rPr>
          <w:rFonts w:ascii="Times New Roman" w:hAnsi="Times New Roman" w:cs="Times New Roman"/>
          <w:sz w:val="24"/>
        </w:rPr>
        <w:t>tte</w:t>
      </w:r>
      <w:r>
        <w:rPr>
          <w:rFonts w:ascii="Times New Roman" w:hAnsi="Times New Roman" w:cs="Times New Roman"/>
          <w:sz w:val="24"/>
        </w:rPr>
        <w:t xml:space="preserve"> zur Folge, dass die klassischen </w:t>
      </w:r>
      <w:proofErr w:type="spellStart"/>
      <w:r>
        <w:rPr>
          <w:rFonts w:ascii="Times New Roman" w:hAnsi="Times New Roman" w:cs="Times New Roman"/>
          <w:sz w:val="24"/>
        </w:rPr>
        <w:t>Päda</w:t>
      </w:r>
      <w:r w:rsidR="00730467">
        <w:rPr>
          <w:rFonts w:ascii="Times New Roman" w:hAnsi="Times New Roman" w:cs="Times New Roman"/>
          <w:sz w:val="24"/>
        </w:rPr>
        <w:t>gogiken</w:t>
      </w:r>
      <w:proofErr w:type="spellEnd"/>
      <w:r w:rsidRPr="00460AF6">
        <w:rPr>
          <w:rFonts w:ascii="Times New Roman" w:hAnsi="Times New Roman" w:cs="Times New Roman"/>
          <w:color w:val="FF0000"/>
          <w:sz w:val="24"/>
        </w:rPr>
        <w:t xml:space="preserve"> </w:t>
      </w:r>
      <w:r>
        <w:rPr>
          <w:rFonts w:ascii="Times New Roman" w:hAnsi="Times New Roman" w:cs="Times New Roman"/>
          <w:sz w:val="24"/>
        </w:rPr>
        <w:t>modernisiert, erweite</w:t>
      </w:r>
      <w:r w:rsidR="00730467">
        <w:rPr>
          <w:rFonts w:ascii="Times New Roman" w:hAnsi="Times New Roman" w:cs="Times New Roman"/>
          <w:sz w:val="24"/>
        </w:rPr>
        <w:t>rt, reformiert</w:t>
      </w:r>
      <w:r>
        <w:rPr>
          <w:rFonts w:ascii="Times New Roman" w:hAnsi="Times New Roman" w:cs="Times New Roman"/>
          <w:sz w:val="24"/>
        </w:rPr>
        <w:t xml:space="preserve"> und auf die Bedürfnisse der Kinder abgestimmt wurden. Daraus haben sich die neuen Unterrichtsformen als „Reformpädagogik“ entwic</w:t>
      </w:r>
      <w:r w:rsidR="00730467">
        <w:rPr>
          <w:rFonts w:ascii="Times New Roman" w:hAnsi="Times New Roman" w:cs="Times New Roman"/>
          <w:sz w:val="24"/>
        </w:rPr>
        <w:t>kelt</w:t>
      </w:r>
      <w:r w:rsidR="00A5550F">
        <w:rPr>
          <w:rFonts w:ascii="Times New Roman" w:hAnsi="Times New Roman" w:cs="Times New Roman"/>
          <w:sz w:val="24"/>
        </w:rPr>
        <w:t xml:space="preserve"> (Göhlich, 1997, S. 19).</w:t>
      </w:r>
    </w:p>
    <w:p w:rsidR="00301B44" w:rsidRDefault="00A5550F" w:rsidP="00C41FA3">
      <w:pPr>
        <w:spacing w:line="360" w:lineRule="auto"/>
        <w:jc w:val="both"/>
        <w:rPr>
          <w:rFonts w:ascii="Times New Roman" w:hAnsi="Times New Roman" w:cs="Times New Roman"/>
          <w:sz w:val="24"/>
        </w:rPr>
      </w:pPr>
      <w:r w:rsidRPr="00780DD3">
        <w:rPr>
          <w:rFonts w:ascii="Times New Roman" w:hAnsi="Times New Roman" w:cs="Times New Roman"/>
          <w:sz w:val="24"/>
        </w:rPr>
        <w:t>Reformpädagogik geht davon aus, dass durch die strenge Zeiteinteilung in herkömmlichen Schulen Kinder in ihren Lernprozessen eher gestört als gefördert werden</w:t>
      </w:r>
      <w:r w:rsidR="00301B44">
        <w:rPr>
          <w:rFonts w:ascii="Times New Roman" w:hAnsi="Times New Roman" w:cs="Times New Roman"/>
          <w:sz w:val="24"/>
        </w:rPr>
        <w:t>.</w:t>
      </w:r>
      <w:r w:rsidRPr="00780DD3">
        <w:rPr>
          <w:rFonts w:ascii="Times New Roman" w:hAnsi="Times New Roman" w:cs="Times New Roman"/>
          <w:sz w:val="24"/>
        </w:rPr>
        <w:t xml:space="preserve"> </w:t>
      </w:r>
      <w:r w:rsidR="00301B44">
        <w:rPr>
          <w:rFonts w:ascii="Times New Roman" w:hAnsi="Times New Roman" w:cs="Times New Roman"/>
          <w:sz w:val="24"/>
        </w:rPr>
        <w:t>Durch</w:t>
      </w:r>
      <w:r w:rsidRPr="00780DD3">
        <w:rPr>
          <w:rFonts w:ascii="Times New Roman" w:hAnsi="Times New Roman" w:cs="Times New Roman"/>
          <w:sz w:val="24"/>
        </w:rPr>
        <w:t xml:space="preserve"> die Pausenglocke, die </w:t>
      </w:r>
      <w:r w:rsidR="00301B44">
        <w:rPr>
          <w:rFonts w:ascii="Times New Roman" w:hAnsi="Times New Roman" w:cs="Times New Roman"/>
          <w:sz w:val="24"/>
        </w:rPr>
        <w:t>alle</w:t>
      </w:r>
      <w:r w:rsidRPr="00780DD3">
        <w:rPr>
          <w:rFonts w:ascii="Times New Roman" w:hAnsi="Times New Roman" w:cs="Times New Roman"/>
          <w:sz w:val="24"/>
        </w:rPr>
        <w:t xml:space="preserve"> 50 Minuten ertönt, werden die </w:t>
      </w:r>
      <w:r w:rsidR="00301B44">
        <w:rPr>
          <w:rFonts w:ascii="Times New Roman" w:hAnsi="Times New Roman" w:cs="Times New Roman"/>
          <w:sz w:val="24"/>
        </w:rPr>
        <w:t>Schülerinnen und Schüler</w:t>
      </w:r>
      <w:r w:rsidRPr="00780DD3">
        <w:rPr>
          <w:rFonts w:ascii="Times New Roman" w:hAnsi="Times New Roman" w:cs="Times New Roman"/>
          <w:sz w:val="24"/>
        </w:rPr>
        <w:t xml:space="preserve"> in ihrer Arbeit unterbrochen, aus ihren Gedanken gerissen und müssen sich </w:t>
      </w:r>
      <w:r w:rsidR="00301B44">
        <w:rPr>
          <w:rFonts w:ascii="Times New Roman" w:hAnsi="Times New Roman" w:cs="Times New Roman"/>
          <w:sz w:val="24"/>
        </w:rPr>
        <w:t>gleich darauf</w:t>
      </w:r>
      <w:r w:rsidRPr="00780DD3">
        <w:rPr>
          <w:rFonts w:ascii="Times New Roman" w:hAnsi="Times New Roman" w:cs="Times New Roman"/>
          <w:sz w:val="24"/>
        </w:rPr>
        <w:t xml:space="preserve"> auf ein neues Thema aus einem völlig anderen Kontext einstellen. </w:t>
      </w:r>
      <w:r w:rsidR="00301B44">
        <w:rPr>
          <w:rFonts w:ascii="Times New Roman" w:hAnsi="Times New Roman" w:cs="Times New Roman"/>
          <w:sz w:val="24"/>
        </w:rPr>
        <w:t>Derart</w:t>
      </w:r>
      <w:r w:rsidRPr="00780DD3">
        <w:rPr>
          <w:rFonts w:ascii="Times New Roman" w:hAnsi="Times New Roman" w:cs="Times New Roman"/>
          <w:sz w:val="24"/>
        </w:rPr>
        <w:t xml:space="preserve"> unterbrochene Arbeit</w:t>
      </w:r>
      <w:r w:rsidR="00301B44">
        <w:rPr>
          <w:rFonts w:ascii="Times New Roman" w:hAnsi="Times New Roman" w:cs="Times New Roman"/>
          <w:sz w:val="24"/>
        </w:rPr>
        <w:t>en können</w:t>
      </w:r>
      <w:r w:rsidRPr="00780DD3">
        <w:rPr>
          <w:rFonts w:ascii="Times New Roman" w:hAnsi="Times New Roman" w:cs="Times New Roman"/>
          <w:sz w:val="24"/>
        </w:rPr>
        <w:t xml:space="preserve"> nur sehr schwer in der nächsten Einheit wieder aufgenommen werden, da die </w:t>
      </w:r>
      <w:r w:rsidR="00301B44">
        <w:rPr>
          <w:rFonts w:ascii="Times New Roman" w:hAnsi="Times New Roman" w:cs="Times New Roman"/>
          <w:sz w:val="24"/>
        </w:rPr>
        <w:t>Kinder ihre</w:t>
      </w:r>
      <w:r w:rsidRPr="00780DD3">
        <w:rPr>
          <w:rFonts w:ascii="Times New Roman" w:hAnsi="Times New Roman" w:cs="Times New Roman"/>
          <w:sz w:val="24"/>
        </w:rPr>
        <w:t xml:space="preserve"> begonnenen Gedankengänge bis</w:t>
      </w:r>
      <w:r w:rsidR="00301B44">
        <w:rPr>
          <w:rFonts w:ascii="Times New Roman" w:hAnsi="Times New Roman" w:cs="Times New Roman"/>
          <w:sz w:val="24"/>
        </w:rPr>
        <w:t xml:space="preserve"> dahin</w:t>
      </w:r>
      <w:r w:rsidRPr="00780DD3">
        <w:rPr>
          <w:rFonts w:ascii="Times New Roman" w:hAnsi="Times New Roman" w:cs="Times New Roman"/>
          <w:sz w:val="24"/>
        </w:rPr>
        <w:t xml:space="preserve"> meist vergessen haben (</w:t>
      </w:r>
      <w:proofErr w:type="spellStart"/>
      <w:r w:rsidRPr="00780DD3">
        <w:rPr>
          <w:rFonts w:ascii="Times New Roman" w:hAnsi="Times New Roman" w:cs="Times New Roman"/>
          <w:sz w:val="24"/>
        </w:rPr>
        <w:t>Skiera</w:t>
      </w:r>
      <w:proofErr w:type="spellEnd"/>
      <w:r w:rsidR="00301B44">
        <w:rPr>
          <w:rFonts w:ascii="Times New Roman" w:hAnsi="Times New Roman" w:cs="Times New Roman"/>
          <w:sz w:val="24"/>
        </w:rPr>
        <w:t>,</w:t>
      </w:r>
      <w:r w:rsidRPr="00780DD3">
        <w:rPr>
          <w:rFonts w:ascii="Times New Roman" w:hAnsi="Times New Roman" w:cs="Times New Roman"/>
          <w:sz w:val="24"/>
        </w:rPr>
        <w:t xml:space="preserve"> 2010, S. 15). </w:t>
      </w:r>
    </w:p>
    <w:p w:rsidR="005E3B13" w:rsidRDefault="00301B44" w:rsidP="00C41FA3">
      <w:pPr>
        <w:spacing w:line="360" w:lineRule="auto"/>
        <w:jc w:val="both"/>
        <w:rPr>
          <w:rFonts w:ascii="Times New Roman" w:hAnsi="Times New Roman" w:cs="Times New Roman"/>
          <w:sz w:val="24"/>
        </w:rPr>
      </w:pPr>
      <w:r>
        <w:rPr>
          <w:rFonts w:ascii="Times New Roman" w:hAnsi="Times New Roman" w:cs="Times New Roman"/>
          <w:sz w:val="24"/>
        </w:rPr>
        <w:t>Ein weiterer Kritikpunkt</w:t>
      </w:r>
      <w:r w:rsidR="00730467">
        <w:rPr>
          <w:rFonts w:ascii="Times New Roman" w:hAnsi="Times New Roman" w:cs="Times New Roman"/>
          <w:sz w:val="24"/>
        </w:rPr>
        <w:t xml:space="preserve"> nach </w:t>
      </w:r>
      <w:proofErr w:type="spellStart"/>
      <w:r w:rsidR="00730467">
        <w:rPr>
          <w:rFonts w:ascii="Times New Roman" w:hAnsi="Times New Roman" w:cs="Times New Roman"/>
          <w:sz w:val="24"/>
        </w:rPr>
        <w:t>Skiera</w:t>
      </w:r>
      <w:proofErr w:type="spellEnd"/>
      <w:r w:rsidR="00730467">
        <w:rPr>
          <w:rFonts w:ascii="Times New Roman" w:hAnsi="Times New Roman" w:cs="Times New Roman"/>
          <w:sz w:val="24"/>
        </w:rPr>
        <w:t xml:space="preserve"> (2010)</w:t>
      </w:r>
      <w:r>
        <w:rPr>
          <w:rFonts w:ascii="Times New Roman" w:hAnsi="Times New Roman" w:cs="Times New Roman"/>
          <w:sz w:val="24"/>
        </w:rPr>
        <w:t xml:space="preserve"> ist die</w:t>
      </w:r>
      <w:r w:rsidR="00A5550F" w:rsidRPr="00780DD3">
        <w:rPr>
          <w:rFonts w:ascii="Times New Roman" w:hAnsi="Times New Roman" w:cs="Times New Roman"/>
          <w:sz w:val="24"/>
        </w:rPr>
        <w:t xml:space="preserve"> Struktur des Unterrichts</w:t>
      </w:r>
      <w:r w:rsidR="00730467">
        <w:rPr>
          <w:rFonts w:ascii="Times New Roman" w:hAnsi="Times New Roman" w:cs="Times New Roman"/>
          <w:sz w:val="24"/>
        </w:rPr>
        <w:t xml:space="preserve">. </w:t>
      </w:r>
      <w:r w:rsidR="00A5550F" w:rsidRPr="00780DD3">
        <w:rPr>
          <w:rFonts w:ascii="Times New Roman" w:hAnsi="Times New Roman" w:cs="Times New Roman"/>
          <w:sz w:val="24"/>
        </w:rPr>
        <w:t>Durch die s</w:t>
      </w:r>
      <w:r>
        <w:rPr>
          <w:rFonts w:ascii="Times New Roman" w:hAnsi="Times New Roman" w:cs="Times New Roman"/>
          <w:sz w:val="24"/>
        </w:rPr>
        <w:t>trenge</w:t>
      </w:r>
      <w:r w:rsidR="00A5550F" w:rsidRPr="00780DD3">
        <w:rPr>
          <w:rFonts w:ascii="Times New Roman" w:hAnsi="Times New Roman" w:cs="Times New Roman"/>
          <w:sz w:val="24"/>
        </w:rPr>
        <w:t xml:space="preserve"> Einteilung in Fächer werden Zusammenhänge zwischen den einzelnen Themengebieten </w:t>
      </w:r>
      <w:r>
        <w:rPr>
          <w:rFonts w:ascii="Times New Roman" w:hAnsi="Times New Roman" w:cs="Times New Roman"/>
          <w:sz w:val="24"/>
        </w:rPr>
        <w:t>nicht erkennbar gemacht.</w:t>
      </w:r>
      <w:r w:rsidR="00A5550F" w:rsidRPr="00780DD3">
        <w:rPr>
          <w:rFonts w:ascii="Times New Roman" w:hAnsi="Times New Roman" w:cs="Times New Roman"/>
          <w:sz w:val="24"/>
        </w:rPr>
        <w:t xml:space="preserve"> Außerdem werden die Unterrichtsgegenstände in eine Hierarchie gedrängt, die heute nicht mehr zeitgerecht ist, da die „wichtigen“ Hauptgegenstände und die „unwichtigen“ Nebenfächer in unserer Gesellschaft</w:t>
      </w:r>
      <w:r w:rsidR="00730467">
        <w:rPr>
          <w:rFonts w:ascii="Times New Roman" w:hAnsi="Times New Roman" w:cs="Times New Roman"/>
          <w:sz w:val="24"/>
        </w:rPr>
        <w:t xml:space="preserve">, in dieser Form, </w:t>
      </w:r>
      <w:r w:rsidR="00A5550F" w:rsidRPr="00780DD3">
        <w:rPr>
          <w:rFonts w:ascii="Times New Roman" w:hAnsi="Times New Roman" w:cs="Times New Roman"/>
          <w:sz w:val="24"/>
        </w:rPr>
        <w:t>nicht mehr</w:t>
      </w:r>
      <w:r w:rsidR="00730467">
        <w:rPr>
          <w:rFonts w:ascii="Times New Roman" w:hAnsi="Times New Roman" w:cs="Times New Roman"/>
          <w:sz w:val="24"/>
        </w:rPr>
        <w:t xml:space="preserve"> </w:t>
      </w:r>
      <w:r w:rsidR="00A5550F" w:rsidRPr="00780DD3">
        <w:rPr>
          <w:rFonts w:ascii="Times New Roman" w:hAnsi="Times New Roman" w:cs="Times New Roman"/>
          <w:sz w:val="24"/>
        </w:rPr>
        <w:t>so wieder zu finden sind. Reformpädagogik versucht dieser Einteilung entgegenzuwirken</w:t>
      </w:r>
      <w:r w:rsidR="005E3B13">
        <w:rPr>
          <w:rFonts w:ascii="Times New Roman" w:hAnsi="Times New Roman" w:cs="Times New Roman"/>
          <w:sz w:val="24"/>
        </w:rPr>
        <w:t>, indem sie auf eine</w:t>
      </w:r>
      <w:r w:rsidR="00A5550F" w:rsidRPr="00780DD3">
        <w:rPr>
          <w:rFonts w:ascii="Times New Roman" w:hAnsi="Times New Roman" w:cs="Times New Roman"/>
          <w:sz w:val="24"/>
        </w:rPr>
        <w:t xml:space="preserve"> ganzheitliche Gestaltung des Unterrichts</w:t>
      </w:r>
      <w:r w:rsidR="005E3B13">
        <w:rPr>
          <w:rFonts w:ascii="Times New Roman" w:hAnsi="Times New Roman" w:cs="Times New Roman"/>
          <w:sz w:val="24"/>
        </w:rPr>
        <w:t xml:space="preserve"> abzielt</w:t>
      </w:r>
      <w:r w:rsidR="00A5550F" w:rsidRPr="00780DD3">
        <w:rPr>
          <w:rFonts w:ascii="Times New Roman" w:hAnsi="Times New Roman" w:cs="Times New Roman"/>
          <w:sz w:val="24"/>
        </w:rPr>
        <w:t xml:space="preserve">. Motorische, kognitive, soziale und emotionale </w:t>
      </w:r>
      <w:r w:rsidR="005E3B13">
        <w:rPr>
          <w:rFonts w:ascii="Times New Roman" w:hAnsi="Times New Roman" w:cs="Times New Roman"/>
          <w:sz w:val="24"/>
        </w:rPr>
        <w:t>Fähigkeiten und Fertigkeiten</w:t>
      </w:r>
      <w:r w:rsidR="00A5550F" w:rsidRPr="00780DD3">
        <w:rPr>
          <w:rFonts w:ascii="Times New Roman" w:hAnsi="Times New Roman" w:cs="Times New Roman"/>
          <w:sz w:val="24"/>
        </w:rPr>
        <w:t xml:space="preserve"> sollen </w:t>
      </w:r>
      <w:r w:rsidR="005E3B13">
        <w:rPr>
          <w:rFonts w:ascii="Times New Roman" w:hAnsi="Times New Roman" w:cs="Times New Roman"/>
          <w:sz w:val="24"/>
        </w:rPr>
        <w:t>zu gleichen Teilen</w:t>
      </w:r>
      <w:r w:rsidR="00A5550F" w:rsidRPr="00780DD3">
        <w:rPr>
          <w:rFonts w:ascii="Times New Roman" w:hAnsi="Times New Roman" w:cs="Times New Roman"/>
          <w:sz w:val="24"/>
        </w:rPr>
        <w:t xml:space="preserve"> ausgebildet und gefördert werden</w:t>
      </w:r>
      <w:r w:rsidR="00F13227">
        <w:rPr>
          <w:rFonts w:ascii="Times New Roman" w:hAnsi="Times New Roman" w:cs="Times New Roman"/>
          <w:sz w:val="24"/>
        </w:rPr>
        <w:t xml:space="preserve"> (</w:t>
      </w:r>
      <w:proofErr w:type="spellStart"/>
      <w:r w:rsidR="00F13227">
        <w:rPr>
          <w:rFonts w:ascii="Times New Roman" w:hAnsi="Times New Roman" w:cs="Times New Roman"/>
          <w:sz w:val="24"/>
        </w:rPr>
        <w:t>Skiera</w:t>
      </w:r>
      <w:proofErr w:type="spellEnd"/>
      <w:r w:rsidR="00F13227">
        <w:rPr>
          <w:rFonts w:ascii="Times New Roman" w:hAnsi="Times New Roman" w:cs="Times New Roman"/>
          <w:sz w:val="24"/>
        </w:rPr>
        <w:t>, 2010, S. 15).</w:t>
      </w:r>
    </w:p>
    <w:p w:rsidR="0038528C" w:rsidRDefault="005E3B13" w:rsidP="00C41FA3">
      <w:pPr>
        <w:spacing w:line="360" w:lineRule="auto"/>
        <w:jc w:val="both"/>
        <w:rPr>
          <w:rFonts w:ascii="Times New Roman" w:hAnsi="Times New Roman" w:cs="Times New Roman"/>
          <w:sz w:val="24"/>
        </w:rPr>
      </w:pPr>
      <w:r>
        <w:rPr>
          <w:rFonts w:ascii="Times New Roman" w:hAnsi="Times New Roman" w:cs="Times New Roman"/>
          <w:sz w:val="24"/>
        </w:rPr>
        <w:t>Ein z</w:t>
      </w:r>
      <w:r w:rsidR="0038528C">
        <w:rPr>
          <w:rFonts w:ascii="Times New Roman" w:hAnsi="Times New Roman" w:cs="Times New Roman"/>
          <w:sz w:val="24"/>
        </w:rPr>
        <w:t>entrales Anliegen</w:t>
      </w:r>
      <w:r>
        <w:rPr>
          <w:rFonts w:ascii="Times New Roman" w:hAnsi="Times New Roman" w:cs="Times New Roman"/>
          <w:sz w:val="24"/>
        </w:rPr>
        <w:t xml:space="preserve"> der Reformpädagogik</w:t>
      </w:r>
      <w:r w:rsidR="0038528C">
        <w:rPr>
          <w:rFonts w:ascii="Times New Roman" w:hAnsi="Times New Roman" w:cs="Times New Roman"/>
          <w:sz w:val="24"/>
        </w:rPr>
        <w:t xml:space="preserve"> ist es, dem heranwachsenden Menschen in seiner Entwicklung zur eigenständigen Persönlichkeit und zur Entfaltung seiner Individualität zu </w:t>
      </w:r>
      <w:r>
        <w:rPr>
          <w:rFonts w:ascii="Times New Roman" w:hAnsi="Times New Roman" w:cs="Times New Roman"/>
          <w:sz w:val="24"/>
        </w:rPr>
        <w:t>ver</w:t>
      </w:r>
      <w:r w:rsidR="0038528C">
        <w:rPr>
          <w:rFonts w:ascii="Times New Roman" w:hAnsi="Times New Roman" w:cs="Times New Roman"/>
          <w:sz w:val="24"/>
        </w:rPr>
        <w:t>helfen</w:t>
      </w:r>
      <w:r>
        <w:rPr>
          <w:rFonts w:ascii="Times New Roman" w:hAnsi="Times New Roman" w:cs="Times New Roman"/>
          <w:sz w:val="24"/>
        </w:rPr>
        <w:t xml:space="preserve"> </w:t>
      </w:r>
      <w:r w:rsidR="0038528C">
        <w:rPr>
          <w:rFonts w:ascii="Times New Roman" w:hAnsi="Times New Roman" w:cs="Times New Roman"/>
          <w:sz w:val="24"/>
        </w:rPr>
        <w:t>(Eichelberger, 1997, S. 21)</w:t>
      </w:r>
      <w:r>
        <w:rPr>
          <w:rFonts w:ascii="Times New Roman" w:hAnsi="Times New Roman" w:cs="Times New Roman"/>
          <w:sz w:val="24"/>
        </w:rPr>
        <w:t>.</w:t>
      </w:r>
    </w:p>
    <w:p w:rsidR="00A5550F" w:rsidRDefault="00A5550F" w:rsidP="00C41FA3">
      <w:pPr>
        <w:spacing w:line="360" w:lineRule="auto"/>
        <w:jc w:val="both"/>
        <w:rPr>
          <w:rFonts w:ascii="Times New Roman" w:hAnsi="Times New Roman" w:cs="Times New Roman"/>
          <w:sz w:val="24"/>
        </w:rPr>
      </w:pPr>
      <w:r>
        <w:rPr>
          <w:rFonts w:ascii="Times New Roman" w:hAnsi="Times New Roman" w:cs="Times New Roman"/>
          <w:sz w:val="24"/>
        </w:rPr>
        <w:t>In Geschichte und Gegenwart ist die Reformpädagogik der Versuch, gegen die Macht der „alten Erziehung“, welche sich durch eine autoritative Fremdbestimmung oder Außenlenkung kennzeichnen lässt, gegenzulenken und eine „neue Erziehung“ durchzusetzen</w:t>
      </w:r>
      <w:r w:rsidR="005E3B13">
        <w:rPr>
          <w:rFonts w:ascii="Times New Roman" w:hAnsi="Times New Roman" w:cs="Times New Roman"/>
          <w:sz w:val="24"/>
        </w:rPr>
        <w:t>,</w:t>
      </w:r>
      <w:r>
        <w:rPr>
          <w:rFonts w:ascii="Times New Roman" w:hAnsi="Times New Roman" w:cs="Times New Roman"/>
          <w:sz w:val="24"/>
        </w:rPr>
        <w:t xml:space="preserve"> die an die im </w:t>
      </w:r>
      <w:r>
        <w:rPr>
          <w:rFonts w:ascii="Times New Roman" w:hAnsi="Times New Roman" w:cs="Times New Roman"/>
          <w:sz w:val="24"/>
        </w:rPr>
        <w:lastRenderedPageBreak/>
        <w:t>Kind selbst angelegten Entwicklungskräfte anschließt. D</w:t>
      </w:r>
      <w:r w:rsidR="005E3B13">
        <w:rPr>
          <w:rFonts w:ascii="Times New Roman" w:hAnsi="Times New Roman" w:cs="Times New Roman"/>
          <w:sz w:val="24"/>
        </w:rPr>
        <w:t xml:space="preserve">ie </w:t>
      </w:r>
      <w:r>
        <w:rPr>
          <w:rFonts w:ascii="Times New Roman" w:hAnsi="Times New Roman" w:cs="Times New Roman"/>
          <w:sz w:val="24"/>
        </w:rPr>
        <w:t xml:space="preserve">Reformpädagogik </w:t>
      </w:r>
      <w:r w:rsidR="005E3B13">
        <w:rPr>
          <w:rFonts w:ascii="Times New Roman" w:hAnsi="Times New Roman" w:cs="Times New Roman"/>
          <w:sz w:val="24"/>
        </w:rPr>
        <w:t>richtet ihr Augenmerk auf die</w:t>
      </w:r>
      <w:r>
        <w:rPr>
          <w:rFonts w:ascii="Times New Roman" w:hAnsi="Times New Roman" w:cs="Times New Roman"/>
          <w:sz w:val="24"/>
        </w:rPr>
        <w:t xml:space="preserve"> Interessen und Bedürfniss</w:t>
      </w:r>
      <w:r w:rsidR="005E3B13">
        <w:rPr>
          <w:rFonts w:ascii="Times New Roman" w:hAnsi="Times New Roman" w:cs="Times New Roman"/>
          <w:sz w:val="24"/>
        </w:rPr>
        <w:t>e</w:t>
      </w:r>
      <w:r>
        <w:rPr>
          <w:rFonts w:ascii="Times New Roman" w:hAnsi="Times New Roman" w:cs="Times New Roman"/>
          <w:sz w:val="24"/>
        </w:rPr>
        <w:t xml:space="preserve"> </w:t>
      </w:r>
      <w:r w:rsidR="005E3B13">
        <w:rPr>
          <w:rFonts w:ascii="Times New Roman" w:hAnsi="Times New Roman" w:cs="Times New Roman"/>
          <w:sz w:val="24"/>
        </w:rPr>
        <w:t>von jedem</w:t>
      </w:r>
      <w:r>
        <w:rPr>
          <w:rFonts w:ascii="Times New Roman" w:hAnsi="Times New Roman" w:cs="Times New Roman"/>
          <w:sz w:val="24"/>
        </w:rPr>
        <w:t xml:space="preserve"> Kind</w:t>
      </w:r>
      <w:r w:rsidR="005E3B13">
        <w:rPr>
          <w:rFonts w:ascii="Times New Roman" w:hAnsi="Times New Roman" w:cs="Times New Roman"/>
          <w:sz w:val="24"/>
        </w:rPr>
        <w:t xml:space="preserve"> </w:t>
      </w:r>
      <w:r>
        <w:rPr>
          <w:rFonts w:ascii="Times New Roman" w:hAnsi="Times New Roman" w:cs="Times New Roman"/>
          <w:sz w:val="24"/>
        </w:rPr>
        <w:t>(</w:t>
      </w:r>
      <w:proofErr w:type="spellStart"/>
      <w:r>
        <w:rPr>
          <w:rFonts w:ascii="Times New Roman" w:hAnsi="Times New Roman" w:cs="Times New Roman"/>
          <w:sz w:val="24"/>
        </w:rPr>
        <w:t>Skiera</w:t>
      </w:r>
      <w:proofErr w:type="spellEnd"/>
      <w:r>
        <w:rPr>
          <w:rFonts w:ascii="Times New Roman" w:hAnsi="Times New Roman" w:cs="Times New Roman"/>
          <w:sz w:val="24"/>
        </w:rPr>
        <w:t>, 2010, S. 20).</w:t>
      </w:r>
    </w:p>
    <w:p w:rsidR="00A5550F" w:rsidRDefault="00A5550F" w:rsidP="005E3B13">
      <w:pPr>
        <w:spacing w:line="360" w:lineRule="auto"/>
        <w:ind w:left="708"/>
        <w:jc w:val="both"/>
        <w:rPr>
          <w:rFonts w:ascii="Times New Roman" w:hAnsi="Times New Roman" w:cs="Times New Roman"/>
          <w:sz w:val="24"/>
        </w:rPr>
      </w:pPr>
      <w:r w:rsidRPr="00F13227">
        <w:rPr>
          <w:rFonts w:ascii="Times New Roman" w:hAnsi="Times New Roman" w:cs="Times New Roman"/>
          <w:sz w:val="24"/>
        </w:rPr>
        <w:t>„Die Entfaltung des Lernwillens der Kinder ist ein wesentliches Kriterium einer sogenannten ‚Pädagogik vom Kinde aus‘, einer kindesorientierten Pädagogik“.</w:t>
      </w:r>
      <w:r>
        <w:rPr>
          <w:rFonts w:ascii="Times New Roman" w:hAnsi="Times New Roman" w:cs="Times New Roman"/>
          <w:sz w:val="24"/>
        </w:rPr>
        <w:t xml:space="preserve"> </w:t>
      </w:r>
      <w:r w:rsidRPr="00693E51">
        <w:rPr>
          <w:rFonts w:ascii="Times New Roman" w:hAnsi="Times New Roman" w:cs="Times New Roman"/>
          <w:sz w:val="24"/>
        </w:rPr>
        <w:t>(Eichelberger, 1997, S. 15)</w:t>
      </w:r>
    </w:p>
    <w:p w:rsidR="00A5550F" w:rsidRPr="00780DD3" w:rsidRDefault="005F7E8B" w:rsidP="00A5550F">
      <w:pPr>
        <w:spacing w:line="360" w:lineRule="auto"/>
        <w:jc w:val="both"/>
        <w:rPr>
          <w:rFonts w:ascii="Times New Roman" w:hAnsi="Times New Roman" w:cs="Times New Roman"/>
          <w:sz w:val="24"/>
        </w:rPr>
      </w:pPr>
      <w:r>
        <w:rPr>
          <w:rFonts w:ascii="Times New Roman" w:hAnsi="Times New Roman" w:cs="Times New Roman"/>
          <w:sz w:val="24"/>
        </w:rPr>
        <w:t>Im</w:t>
      </w:r>
      <w:r w:rsidR="00A5550F" w:rsidRPr="00780DD3">
        <w:rPr>
          <w:rFonts w:ascii="Times New Roman" w:hAnsi="Times New Roman" w:cs="Times New Roman"/>
          <w:sz w:val="24"/>
        </w:rPr>
        <w:t xml:space="preserve"> Gegensatz zur „alten“ Erziehung, die auf die Angst des Kindes und damit einhergehender Strenge setzt</w:t>
      </w:r>
      <w:r>
        <w:rPr>
          <w:rFonts w:ascii="Times New Roman" w:hAnsi="Times New Roman" w:cs="Times New Roman"/>
          <w:sz w:val="24"/>
        </w:rPr>
        <w:t>, versucht Reformpädagogik eine neue Erziehung zu schaffen, die sowohl das Glück des Kindes in den Vordergrund stellt</w:t>
      </w:r>
      <w:r w:rsidR="00A5550F" w:rsidRPr="00780DD3">
        <w:rPr>
          <w:rFonts w:ascii="Times New Roman" w:hAnsi="Times New Roman" w:cs="Times New Roman"/>
          <w:sz w:val="24"/>
        </w:rPr>
        <w:t xml:space="preserve"> </w:t>
      </w:r>
      <w:r>
        <w:rPr>
          <w:rFonts w:ascii="Times New Roman" w:hAnsi="Times New Roman" w:cs="Times New Roman"/>
          <w:sz w:val="24"/>
        </w:rPr>
        <w:t>als auch seine Zustimmung such</w:t>
      </w:r>
      <w:r w:rsidR="002A59E6">
        <w:rPr>
          <w:rFonts w:ascii="Times New Roman" w:hAnsi="Times New Roman" w:cs="Times New Roman"/>
          <w:sz w:val="24"/>
        </w:rPr>
        <w:t>t.</w:t>
      </w:r>
      <w:r>
        <w:rPr>
          <w:rFonts w:ascii="Times New Roman" w:hAnsi="Times New Roman" w:cs="Times New Roman"/>
          <w:sz w:val="24"/>
        </w:rPr>
        <w:t xml:space="preserve"> </w:t>
      </w:r>
      <w:r w:rsidR="00A5550F" w:rsidRPr="00780DD3">
        <w:rPr>
          <w:rFonts w:ascii="Times New Roman" w:hAnsi="Times New Roman" w:cs="Times New Roman"/>
          <w:sz w:val="24"/>
        </w:rPr>
        <w:t xml:space="preserve">Reformpädagogik will nicht auf Biegen und Brechen eine neue Schule erschaffen, sondern auch den herkömmlich geführten Schulen als Anreiz und Inspiration dienen, um so einen neuen Schultypus zu erhalten, der verschiedene Konzepte in sich vereint </w:t>
      </w:r>
      <w:r w:rsidR="00197930">
        <w:rPr>
          <w:rFonts w:ascii="Times New Roman" w:hAnsi="Times New Roman" w:cs="Times New Roman"/>
          <w:sz w:val="24"/>
        </w:rPr>
        <w:t>(</w:t>
      </w:r>
      <w:proofErr w:type="spellStart"/>
      <w:r w:rsidR="00A5550F" w:rsidRPr="00780DD3">
        <w:rPr>
          <w:rFonts w:ascii="Times New Roman" w:hAnsi="Times New Roman" w:cs="Times New Roman"/>
          <w:sz w:val="24"/>
        </w:rPr>
        <w:t>Skiera</w:t>
      </w:r>
      <w:proofErr w:type="spellEnd"/>
      <w:r w:rsidR="00A5550F" w:rsidRPr="00780DD3">
        <w:rPr>
          <w:rFonts w:ascii="Times New Roman" w:hAnsi="Times New Roman" w:cs="Times New Roman"/>
          <w:sz w:val="24"/>
        </w:rPr>
        <w:t xml:space="preserve"> 2010, S. 1).</w:t>
      </w:r>
    </w:p>
    <w:p w:rsidR="00A5550F" w:rsidRPr="002A59E6" w:rsidRDefault="002A59E6" w:rsidP="002A59E6">
      <w:pPr>
        <w:spacing w:line="360" w:lineRule="auto"/>
        <w:ind w:left="708"/>
        <w:jc w:val="both"/>
        <w:rPr>
          <w:rFonts w:ascii="Times New Roman" w:hAnsi="Times New Roman" w:cs="Times New Roman"/>
          <w:i/>
          <w:sz w:val="24"/>
        </w:rPr>
      </w:pPr>
      <w:r w:rsidRPr="00F13227">
        <w:rPr>
          <w:rFonts w:ascii="Times New Roman" w:hAnsi="Times New Roman" w:cs="Times New Roman"/>
          <w:sz w:val="24"/>
        </w:rPr>
        <w:t xml:space="preserve"> </w:t>
      </w:r>
      <w:r w:rsidR="00A5550F" w:rsidRPr="00F13227">
        <w:rPr>
          <w:rFonts w:ascii="Times New Roman" w:hAnsi="Times New Roman" w:cs="Times New Roman"/>
          <w:sz w:val="24"/>
        </w:rPr>
        <w:t>„Ein besonderes Kennzeichen der meisten reformpädagogischen Konzepte ist die Tatsache, dass sie für sich den Anspruch erheben, dass jede Schule ihr eigenes Konzept entsprechend den Notwendigkeiten, Anforderungen und Bedürfnissen entwickeln muss. Sie bieten einen großen Rahmen, den man füllen muss</w:t>
      </w:r>
      <w:r w:rsidRPr="00F13227">
        <w:rPr>
          <w:rFonts w:ascii="Times New Roman" w:hAnsi="Times New Roman" w:cs="Times New Roman"/>
          <w:sz w:val="24"/>
        </w:rPr>
        <w:t>.</w:t>
      </w:r>
      <w:r w:rsidR="00A5550F" w:rsidRPr="00F13227">
        <w:rPr>
          <w:rFonts w:ascii="Times New Roman" w:hAnsi="Times New Roman" w:cs="Times New Roman"/>
          <w:sz w:val="24"/>
        </w:rPr>
        <w:t>“</w:t>
      </w:r>
      <w:r w:rsidR="00A5550F" w:rsidRPr="002A59E6">
        <w:rPr>
          <w:rFonts w:ascii="Times New Roman" w:hAnsi="Times New Roman" w:cs="Times New Roman"/>
          <w:i/>
          <w:sz w:val="24"/>
        </w:rPr>
        <w:t xml:space="preserve"> </w:t>
      </w:r>
      <w:r w:rsidR="00A5550F" w:rsidRPr="00693E51">
        <w:rPr>
          <w:rFonts w:ascii="Times New Roman" w:hAnsi="Times New Roman" w:cs="Times New Roman"/>
          <w:sz w:val="24"/>
        </w:rPr>
        <w:t>(</w:t>
      </w:r>
      <w:proofErr w:type="spellStart"/>
      <w:r w:rsidR="00A5550F" w:rsidRPr="00693E51">
        <w:rPr>
          <w:rFonts w:ascii="Times New Roman" w:hAnsi="Times New Roman" w:cs="Times New Roman"/>
          <w:sz w:val="24"/>
        </w:rPr>
        <w:t>Laner</w:t>
      </w:r>
      <w:proofErr w:type="spellEnd"/>
      <w:r w:rsidR="00A5550F" w:rsidRPr="00693E51">
        <w:rPr>
          <w:rFonts w:ascii="Times New Roman" w:hAnsi="Times New Roman" w:cs="Times New Roman"/>
          <w:sz w:val="24"/>
        </w:rPr>
        <w:t xml:space="preserve"> 2007, S. 22)</w:t>
      </w:r>
    </w:p>
    <w:p w:rsidR="00A5550F" w:rsidRDefault="00A5550F" w:rsidP="00A5550F">
      <w:pPr>
        <w:spacing w:line="360" w:lineRule="auto"/>
        <w:jc w:val="both"/>
        <w:rPr>
          <w:rFonts w:ascii="Times New Roman" w:hAnsi="Times New Roman" w:cs="Times New Roman"/>
          <w:sz w:val="24"/>
        </w:rPr>
      </w:pPr>
      <w:r>
        <w:rPr>
          <w:rFonts w:ascii="Times New Roman" w:hAnsi="Times New Roman" w:cs="Times New Roman"/>
          <w:sz w:val="24"/>
        </w:rPr>
        <w:t>Jede, nach einer oder mehreren reformpädagogischen Richtungen geführte Schule</w:t>
      </w:r>
      <w:r w:rsidR="002A59E6">
        <w:rPr>
          <w:rFonts w:ascii="Times New Roman" w:hAnsi="Times New Roman" w:cs="Times New Roman"/>
          <w:sz w:val="24"/>
        </w:rPr>
        <w:t>,</w:t>
      </w:r>
      <w:r>
        <w:rPr>
          <w:rFonts w:ascii="Times New Roman" w:hAnsi="Times New Roman" w:cs="Times New Roman"/>
          <w:sz w:val="24"/>
        </w:rPr>
        <w:t xml:space="preserve"> verfolgt bestimmte Ziele und weist klare Merkmale auf. Auch wenn diese, je nach reformpädagogischem Konzept, sehr unterschiedlich ausfallen können, gibt es einige Punkte, die alle verbinden</w:t>
      </w:r>
      <w:r w:rsidR="00F13227">
        <w:rPr>
          <w:rFonts w:ascii="Times New Roman" w:hAnsi="Times New Roman" w:cs="Times New Roman"/>
          <w:sz w:val="24"/>
        </w:rPr>
        <w:t xml:space="preserve"> (Drasch, 1993, S. 32)</w:t>
      </w:r>
      <w:r w:rsidR="00725E3D">
        <w:rPr>
          <w:rFonts w:ascii="Times New Roman" w:hAnsi="Times New Roman" w:cs="Times New Roman"/>
          <w:sz w:val="24"/>
        </w:rPr>
        <w:t>:</w:t>
      </w:r>
    </w:p>
    <w:p w:rsidR="00725E3D" w:rsidRDefault="00725E3D" w:rsidP="00725E3D">
      <w:pPr>
        <w:pStyle w:val="Listenabsatz"/>
        <w:numPr>
          <w:ilvl w:val="0"/>
          <w:numId w:val="2"/>
        </w:numPr>
        <w:spacing w:line="360" w:lineRule="auto"/>
        <w:jc w:val="both"/>
        <w:rPr>
          <w:rFonts w:ascii="Times New Roman" w:hAnsi="Times New Roman" w:cs="Times New Roman"/>
          <w:sz w:val="24"/>
        </w:rPr>
      </w:pPr>
      <w:r>
        <w:rPr>
          <w:rFonts w:ascii="Times New Roman" w:hAnsi="Times New Roman" w:cs="Times New Roman"/>
          <w:sz w:val="24"/>
        </w:rPr>
        <w:t>Alternative Leistungsbeurteilung</w:t>
      </w:r>
    </w:p>
    <w:p w:rsidR="00725E3D" w:rsidRDefault="00725E3D" w:rsidP="00725E3D">
      <w:pPr>
        <w:pStyle w:val="Listenabsatz"/>
        <w:numPr>
          <w:ilvl w:val="0"/>
          <w:numId w:val="2"/>
        </w:numPr>
        <w:spacing w:line="360" w:lineRule="auto"/>
        <w:jc w:val="both"/>
        <w:rPr>
          <w:rFonts w:ascii="Times New Roman" w:hAnsi="Times New Roman" w:cs="Times New Roman"/>
          <w:sz w:val="24"/>
        </w:rPr>
      </w:pPr>
      <w:r>
        <w:rPr>
          <w:rFonts w:ascii="Times New Roman" w:hAnsi="Times New Roman" w:cs="Times New Roman"/>
          <w:sz w:val="24"/>
        </w:rPr>
        <w:t>Heterogene Gruppen</w:t>
      </w:r>
    </w:p>
    <w:p w:rsidR="00725E3D" w:rsidRDefault="00725E3D" w:rsidP="00725E3D">
      <w:pPr>
        <w:pStyle w:val="Listenabsatz"/>
        <w:numPr>
          <w:ilvl w:val="0"/>
          <w:numId w:val="2"/>
        </w:numPr>
        <w:spacing w:line="360" w:lineRule="auto"/>
        <w:jc w:val="both"/>
        <w:rPr>
          <w:rFonts w:ascii="Times New Roman" w:hAnsi="Times New Roman" w:cs="Times New Roman"/>
          <w:sz w:val="24"/>
        </w:rPr>
      </w:pPr>
      <w:r>
        <w:rPr>
          <w:rFonts w:ascii="Times New Roman" w:hAnsi="Times New Roman" w:cs="Times New Roman"/>
          <w:sz w:val="24"/>
        </w:rPr>
        <w:t xml:space="preserve">Offener Unterricht </w:t>
      </w:r>
    </w:p>
    <w:p w:rsidR="00725E3D" w:rsidRDefault="00725E3D" w:rsidP="00725E3D">
      <w:pPr>
        <w:pStyle w:val="Listenabsatz"/>
        <w:numPr>
          <w:ilvl w:val="0"/>
          <w:numId w:val="2"/>
        </w:numPr>
        <w:spacing w:line="360" w:lineRule="auto"/>
        <w:jc w:val="both"/>
        <w:rPr>
          <w:rFonts w:ascii="Times New Roman" w:hAnsi="Times New Roman" w:cs="Times New Roman"/>
          <w:sz w:val="24"/>
        </w:rPr>
      </w:pPr>
      <w:r>
        <w:rPr>
          <w:rFonts w:ascii="Times New Roman" w:hAnsi="Times New Roman" w:cs="Times New Roman"/>
          <w:sz w:val="24"/>
        </w:rPr>
        <w:t>Das Kind steht im Mittelpunkt des pädagogischen Denkens</w:t>
      </w:r>
    </w:p>
    <w:p w:rsidR="00725E3D" w:rsidRPr="00725E3D" w:rsidRDefault="00725E3D" w:rsidP="00725E3D">
      <w:pPr>
        <w:pStyle w:val="Listenabsatz"/>
        <w:numPr>
          <w:ilvl w:val="0"/>
          <w:numId w:val="2"/>
        </w:numPr>
        <w:spacing w:line="360" w:lineRule="auto"/>
        <w:jc w:val="both"/>
        <w:rPr>
          <w:rFonts w:ascii="Times New Roman" w:hAnsi="Times New Roman" w:cs="Times New Roman"/>
          <w:sz w:val="24"/>
        </w:rPr>
      </w:pPr>
      <w:r>
        <w:rPr>
          <w:rFonts w:ascii="Times New Roman" w:hAnsi="Times New Roman" w:cs="Times New Roman"/>
          <w:sz w:val="24"/>
        </w:rPr>
        <w:t>Gleichberechtigung von Kindern, Eltern und Lehrpersonen</w:t>
      </w:r>
      <w:r w:rsidR="00080C41">
        <w:rPr>
          <w:rFonts w:ascii="Times New Roman" w:hAnsi="Times New Roman" w:cs="Times New Roman"/>
          <w:sz w:val="24"/>
        </w:rPr>
        <w:t xml:space="preserve"> </w:t>
      </w:r>
    </w:p>
    <w:p w:rsidR="00A5550F" w:rsidRPr="00780DD3" w:rsidRDefault="00A5550F" w:rsidP="00A5550F">
      <w:pPr>
        <w:spacing w:line="360" w:lineRule="auto"/>
        <w:jc w:val="both"/>
        <w:rPr>
          <w:rFonts w:ascii="Times New Roman" w:hAnsi="Times New Roman" w:cs="Times New Roman"/>
          <w:sz w:val="24"/>
        </w:rPr>
      </w:pPr>
    </w:p>
    <w:p w:rsidR="0078145B" w:rsidRPr="00780DD3" w:rsidRDefault="0078145B" w:rsidP="00896D6C">
      <w:pPr>
        <w:spacing w:line="360" w:lineRule="auto"/>
        <w:jc w:val="both"/>
        <w:rPr>
          <w:rFonts w:ascii="Times New Roman" w:hAnsi="Times New Roman" w:cs="Times New Roman"/>
          <w:sz w:val="24"/>
        </w:rPr>
      </w:pPr>
    </w:p>
    <w:p w:rsidR="001F60FA" w:rsidRDefault="001F60FA" w:rsidP="00CD70A4">
      <w:pPr>
        <w:rPr>
          <w:rFonts w:ascii="Times New Roman" w:hAnsi="Times New Roman" w:cs="Times New Roman"/>
          <w:sz w:val="24"/>
        </w:rPr>
      </w:pPr>
    </w:p>
    <w:p w:rsidR="001F60FA" w:rsidRDefault="001F60FA" w:rsidP="00CD70A4">
      <w:pPr>
        <w:rPr>
          <w:rFonts w:ascii="Times New Roman" w:hAnsi="Times New Roman" w:cs="Times New Roman"/>
          <w:sz w:val="24"/>
        </w:rPr>
      </w:pPr>
    </w:p>
    <w:p w:rsidR="00896D6C" w:rsidRPr="00896D6C" w:rsidRDefault="00CD70A4" w:rsidP="00CD70A4">
      <w:pPr>
        <w:rPr>
          <w:rFonts w:ascii="Times New Roman" w:hAnsi="Times New Roman" w:cs="Times New Roman"/>
          <w:sz w:val="24"/>
        </w:rPr>
      </w:pPr>
      <w:r>
        <w:rPr>
          <w:rFonts w:ascii="Times New Roman" w:hAnsi="Times New Roman" w:cs="Times New Roman"/>
          <w:sz w:val="24"/>
        </w:rPr>
        <w:br w:type="page"/>
      </w:r>
    </w:p>
    <w:p w:rsidR="00896D6C" w:rsidRPr="00603F26" w:rsidRDefault="008938C4"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3" w:name="_Toc520487867"/>
      <w:r w:rsidRPr="00603F26">
        <w:rPr>
          <w:rFonts w:ascii="Times New Roman" w:eastAsiaTheme="majorEastAsia" w:hAnsi="Times New Roman" w:cs="Times New Roman"/>
          <w:kern w:val="0"/>
          <w:sz w:val="28"/>
          <w:szCs w:val="28"/>
          <w:lang w:eastAsia="en-US"/>
        </w:rPr>
        <w:lastRenderedPageBreak/>
        <w:t>3</w:t>
      </w:r>
      <w:r w:rsidR="00896D6C" w:rsidRPr="00603F26">
        <w:rPr>
          <w:rFonts w:ascii="Times New Roman" w:eastAsiaTheme="majorEastAsia" w:hAnsi="Times New Roman" w:cs="Times New Roman"/>
          <w:kern w:val="0"/>
          <w:sz w:val="28"/>
          <w:szCs w:val="28"/>
          <w:lang w:eastAsia="en-US"/>
        </w:rPr>
        <w:t xml:space="preserve"> </w:t>
      </w:r>
      <w:r w:rsidR="005C457F" w:rsidRPr="00603F26">
        <w:rPr>
          <w:rFonts w:ascii="Times New Roman" w:eastAsiaTheme="majorEastAsia" w:hAnsi="Times New Roman" w:cs="Times New Roman"/>
          <w:kern w:val="0"/>
          <w:sz w:val="28"/>
          <w:szCs w:val="28"/>
          <w:lang w:eastAsia="en-US"/>
        </w:rPr>
        <w:t>Zwei</w:t>
      </w:r>
      <w:r w:rsidR="0078145B" w:rsidRPr="00603F26">
        <w:rPr>
          <w:rFonts w:ascii="Times New Roman" w:eastAsiaTheme="majorEastAsia" w:hAnsi="Times New Roman" w:cs="Times New Roman"/>
          <w:kern w:val="0"/>
          <w:sz w:val="28"/>
          <w:szCs w:val="28"/>
          <w:lang w:eastAsia="en-US"/>
        </w:rPr>
        <w:t xml:space="preserve"> reformpädagogische Modelle </w:t>
      </w:r>
      <w:r w:rsidR="005C457F" w:rsidRPr="00603F26">
        <w:rPr>
          <w:rFonts w:ascii="Times New Roman" w:eastAsiaTheme="majorEastAsia" w:hAnsi="Times New Roman" w:cs="Times New Roman"/>
          <w:kern w:val="0"/>
          <w:sz w:val="28"/>
          <w:szCs w:val="28"/>
          <w:lang w:eastAsia="en-US"/>
        </w:rPr>
        <w:t xml:space="preserve">im </w:t>
      </w:r>
      <w:r w:rsidR="005C14F3" w:rsidRPr="00603F26">
        <w:rPr>
          <w:rFonts w:ascii="Times New Roman" w:eastAsiaTheme="majorEastAsia" w:hAnsi="Times New Roman" w:cs="Times New Roman"/>
          <w:kern w:val="0"/>
          <w:sz w:val="28"/>
          <w:szCs w:val="28"/>
          <w:lang w:eastAsia="en-US"/>
        </w:rPr>
        <w:t>Überblick</w:t>
      </w:r>
      <w:bookmarkEnd w:id="3"/>
    </w:p>
    <w:p w:rsidR="00080C41" w:rsidRPr="00432287" w:rsidRDefault="0078145B" w:rsidP="00432287">
      <w:pPr>
        <w:pStyle w:val="berschrift2"/>
        <w:keepLines/>
        <w:spacing w:before="200" w:after="240" w:line="259" w:lineRule="auto"/>
        <w:ind w:left="720" w:hanging="720"/>
        <w:jc w:val="both"/>
        <w:rPr>
          <w:rFonts w:ascii="Times New Roman" w:eastAsiaTheme="majorEastAsia" w:hAnsi="Times New Roman" w:cs="Times New Roman"/>
          <w:i w:val="0"/>
          <w:iCs w:val="0"/>
          <w:sz w:val="26"/>
          <w:szCs w:val="26"/>
          <w:lang w:eastAsia="en-US"/>
        </w:rPr>
      </w:pPr>
      <w:bookmarkStart w:id="4" w:name="_Toc520487868"/>
      <w:r w:rsidRPr="00603F26">
        <w:rPr>
          <w:rFonts w:ascii="Times New Roman" w:eastAsiaTheme="majorEastAsia" w:hAnsi="Times New Roman" w:cs="Times New Roman"/>
          <w:i w:val="0"/>
          <w:iCs w:val="0"/>
          <w:sz w:val="26"/>
          <w:szCs w:val="26"/>
          <w:lang w:eastAsia="en-US"/>
        </w:rPr>
        <w:t xml:space="preserve">3.1. Der </w:t>
      </w:r>
      <w:proofErr w:type="spellStart"/>
      <w:r w:rsidRPr="00603F26">
        <w:rPr>
          <w:rFonts w:ascii="Times New Roman" w:eastAsiaTheme="majorEastAsia" w:hAnsi="Times New Roman" w:cs="Times New Roman"/>
          <w:i w:val="0"/>
          <w:iCs w:val="0"/>
          <w:sz w:val="26"/>
          <w:szCs w:val="26"/>
          <w:lang w:eastAsia="en-US"/>
        </w:rPr>
        <w:t>Daltonplan</w:t>
      </w:r>
      <w:proofErr w:type="spellEnd"/>
      <w:r w:rsidR="005C14F3" w:rsidRPr="00603F26">
        <w:rPr>
          <w:rFonts w:ascii="Times New Roman" w:eastAsiaTheme="majorEastAsia" w:hAnsi="Times New Roman" w:cs="Times New Roman"/>
          <w:i w:val="0"/>
          <w:iCs w:val="0"/>
          <w:sz w:val="26"/>
          <w:szCs w:val="26"/>
          <w:lang w:eastAsia="en-US"/>
        </w:rPr>
        <w:t xml:space="preserve"> nach Helen Parkhurst</w:t>
      </w:r>
      <w:bookmarkEnd w:id="4"/>
    </w:p>
    <w:p w:rsidR="008B0BB6" w:rsidRDefault="005C14F3" w:rsidP="0078145B">
      <w:pPr>
        <w:spacing w:line="360" w:lineRule="auto"/>
        <w:jc w:val="both"/>
        <w:rPr>
          <w:rFonts w:ascii="Times New Roman" w:hAnsi="Times New Roman" w:cs="Times New Roman"/>
          <w:sz w:val="24"/>
        </w:rPr>
      </w:pPr>
      <w:r>
        <w:rPr>
          <w:rFonts w:ascii="Times New Roman" w:hAnsi="Times New Roman" w:cs="Times New Roman"/>
          <w:sz w:val="24"/>
        </w:rPr>
        <w:t xml:space="preserve">Prägend für die Entwicklung des </w:t>
      </w:r>
      <w:proofErr w:type="spellStart"/>
      <w:r>
        <w:rPr>
          <w:rFonts w:ascii="Times New Roman" w:hAnsi="Times New Roman" w:cs="Times New Roman"/>
          <w:sz w:val="24"/>
        </w:rPr>
        <w:t>Daltonplans</w:t>
      </w:r>
      <w:proofErr w:type="spellEnd"/>
      <w:r>
        <w:rPr>
          <w:rFonts w:ascii="Times New Roman" w:hAnsi="Times New Roman" w:cs="Times New Roman"/>
          <w:sz w:val="24"/>
        </w:rPr>
        <w:t xml:space="preserve"> sind die Umstände, die zu seiner Entstehung geführt haben. Helen Parkhurst erhielt wesentliche Anregungen für die genauere Gestaltung des </w:t>
      </w:r>
      <w:proofErr w:type="spellStart"/>
      <w:r>
        <w:rPr>
          <w:rFonts w:ascii="Times New Roman" w:hAnsi="Times New Roman" w:cs="Times New Roman"/>
          <w:sz w:val="24"/>
        </w:rPr>
        <w:t>Daltonplans</w:t>
      </w:r>
      <w:proofErr w:type="spellEnd"/>
      <w:r>
        <w:rPr>
          <w:rFonts w:ascii="Times New Roman" w:hAnsi="Times New Roman" w:cs="Times New Roman"/>
          <w:sz w:val="24"/>
        </w:rPr>
        <w:t xml:space="preserve"> in der „Laboratory </w:t>
      </w:r>
      <w:proofErr w:type="spellStart"/>
      <w:r>
        <w:rPr>
          <w:rFonts w:ascii="Times New Roman" w:hAnsi="Times New Roman" w:cs="Times New Roman"/>
          <w:sz w:val="24"/>
        </w:rPr>
        <w:t>method</w:t>
      </w:r>
      <w:proofErr w:type="spellEnd"/>
      <w:r>
        <w:rPr>
          <w:rFonts w:ascii="Times New Roman" w:hAnsi="Times New Roman" w:cs="Times New Roman"/>
          <w:sz w:val="24"/>
        </w:rPr>
        <w:t>“, durch Maria Montessori. Sie sah in ihrem Plan ein erstes Reforminstrumentarium, um für die gesamte Schule den Prozess einer „</w:t>
      </w:r>
      <w:proofErr w:type="spellStart"/>
      <w:r>
        <w:rPr>
          <w:rFonts w:ascii="Times New Roman" w:hAnsi="Times New Roman" w:cs="Times New Roman"/>
          <w:sz w:val="24"/>
        </w:rPr>
        <w:t>reconstructio</w:t>
      </w:r>
      <w:r w:rsidR="008B0BB6">
        <w:rPr>
          <w:rFonts w:ascii="Times New Roman" w:hAnsi="Times New Roman" w:cs="Times New Roman"/>
          <w:sz w:val="24"/>
        </w:rPr>
        <w:t>n</w:t>
      </w:r>
      <w:proofErr w:type="spellEnd"/>
      <w:r w:rsidR="008B0BB6">
        <w:rPr>
          <w:rFonts w:ascii="Times New Roman" w:hAnsi="Times New Roman" w:cs="Times New Roman"/>
          <w:sz w:val="24"/>
        </w:rPr>
        <w:t>“ einzuleiten, und zweitens ein didaktisches Instrumentarium in einem exemplarischen Sinn, das überall anwendbar ist, wo die Voraussetzungen gegeben sind (Eichelberger, 2002, S. 9).</w:t>
      </w:r>
    </w:p>
    <w:p w:rsidR="008B0BB6" w:rsidRDefault="008B0BB6" w:rsidP="0078145B">
      <w:pPr>
        <w:spacing w:line="360" w:lineRule="auto"/>
        <w:jc w:val="both"/>
        <w:rPr>
          <w:rFonts w:ascii="Times New Roman" w:hAnsi="Times New Roman" w:cs="Times New Roman"/>
          <w:sz w:val="24"/>
        </w:rPr>
      </w:pPr>
      <w:r>
        <w:rPr>
          <w:rFonts w:ascii="Times New Roman" w:hAnsi="Times New Roman" w:cs="Times New Roman"/>
          <w:sz w:val="24"/>
        </w:rPr>
        <w:t>Die Realisierung von Schule als Lebensraum lebendig motivierten Studierens in unmittelbarer Auseinandersetzung mit den Dingen</w:t>
      </w:r>
      <w:r w:rsidR="00693E51">
        <w:rPr>
          <w:rFonts w:ascii="Times New Roman" w:hAnsi="Times New Roman" w:cs="Times New Roman"/>
          <w:sz w:val="24"/>
        </w:rPr>
        <w:t>,</w:t>
      </w:r>
      <w:r>
        <w:rPr>
          <w:rFonts w:ascii="Times New Roman" w:hAnsi="Times New Roman" w:cs="Times New Roman"/>
          <w:sz w:val="24"/>
        </w:rPr>
        <w:t xml:space="preserve"> setzt das Zusammenwirken mehrerer didaktischer Einrichtungen und Faktoren voraus:</w:t>
      </w:r>
    </w:p>
    <w:p w:rsidR="008B0BB6" w:rsidRDefault="008B0BB6" w:rsidP="008B0BB6">
      <w:pPr>
        <w:pStyle w:val="Listenabsatz"/>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Die die selbstständige Arbeit ermöglichenden </w:t>
      </w:r>
      <w:r w:rsidR="00460AF6" w:rsidRPr="00693E51">
        <w:rPr>
          <w:rFonts w:ascii="Times New Roman" w:hAnsi="Times New Roman" w:cs="Times New Roman"/>
          <w:sz w:val="24"/>
        </w:rPr>
        <w:t>„</w:t>
      </w:r>
      <w:proofErr w:type="spellStart"/>
      <w:r w:rsidR="00693E51">
        <w:rPr>
          <w:rFonts w:ascii="Times New Roman" w:hAnsi="Times New Roman" w:cs="Times New Roman"/>
          <w:sz w:val="24"/>
        </w:rPr>
        <w:t>a</w:t>
      </w:r>
      <w:r w:rsidR="00693E51" w:rsidRPr="00693E51">
        <w:rPr>
          <w:rFonts w:ascii="Times New Roman" w:hAnsi="Times New Roman" w:cs="Times New Roman"/>
          <w:sz w:val="24"/>
        </w:rPr>
        <w:t>ss</w:t>
      </w:r>
      <w:r w:rsidRPr="00693E51">
        <w:rPr>
          <w:rFonts w:ascii="Times New Roman" w:hAnsi="Times New Roman" w:cs="Times New Roman"/>
          <w:sz w:val="24"/>
        </w:rPr>
        <w:t>ignments</w:t>
      </w:r>
      <w:proofErr w:type="spellEnd"/>
      <w:r w:rsidR="0005635D" w:rsidRPr="00693E51">
        <w:rPr>
          <w:rFonts w:ascii="Times New Roman" w:hAnsi="Times New Roman" w:cs="Times New Roman"/>
          <w:sz w:val="24"/>
        </w:rPr>
        <w:t>“</w:t>
      </w:r>
    </w:p>
    <w:p w:rsidR="008B0BB6" w:rsidRDefault="008B0BB6" w:rsidP="008B0BB6">
      <w:pPr>
        <w:pStyle w:val="Listenabsatz"/>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Die veranschaulichenden und zur selbsttätigen Arbeit anregenden Facharbeitsräume</w:t>
      </w:r>
    </w:p>
    <w:p w:rsidR="008B0BB6" w:rsidRDefault="008B0BB6" w:rsidP="008B0BB6">
      <w:pPr>
        <w:pStyle w:val="Listenabsatz"/>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Die Rolle der Lehrperson als Anreger und Berater</w:t>
      </w:r>
    </w:p>
    <w:p w:rsidR="008B0BB6" w:rsidRDefault="008B0BB6" w:rsidP="008B0BB6">
      <w:pPr>
        <w:pStyle w:val="Listenabsatz"/>
        <w:numPr>
          <w:ilvl w:val="0"/>
          <w:numId w:val="1"/>
        </w:numPr>
        <w:spacing w:line="360" w:lineRule="auto"/>
        <w:jc w:val="both"/>
        <w:rPr>
          <w:rFonts w:ascii="Times New Roman" w:hAnsi="Times New Roman" w:cs="Times New Roman"/>
          <w:sz w:val="24"/>
        </w:rPr>
      </w:pPr>
      <w:r>
        <w:rPr>
          <w:rFonts w:ascii="Times New Roman" w:hAnsi="Times New Roman" w:cs="Times New Roman"/>
          <w:sz w:val="24"/>
        </w:rPr>
        <w:t>Und das Eigenstudium der Kinder</w:t>
      </w:r>
    </w:p>
    <w:p w:rsidR="008B0BB6" w:rsidRDefault="008B0BB6" w:rsidP="008B0BB6">
      <w:pPr>
        <w:spacing w:line="360" w:lineRule="auto"/>
        <w:jc w:val="both"/>
        <w:rPr>
          <w:rFonts w:ascii="Times New Roman" w:hAnsi="Times New Roman" w:cs="Times New Roman"/>
          <w:sz w:val="24"/>
        </w:rPr>
      </w:pPr>
      <w:r>
        <w:rPr>
          <w:rFonts w:ascii="Times New Roman" w:hAnsi="Times New Roman" w:cs="Times New Roman"/>
          <w:sz w:val="24"/>
        </w:rPr>
        <w:t xml:space="preserve">Aufgrund der Notwendigkeit des Zusammenspiels dieser Elemente spricht Helen Parkhurst in Zusammenhang mit ihrem </w:t>
      </w:r>
      <w:proofErr w:type="spellStart"/>
      <w:r>
        <w:rPr>
          <w:rFonts w:ascii="Times New Roman" w:hAnsi="Times New Roman" w:cs="Times New Roman"/>
          <w:sz w:val="24"/>
        </w:rPr>
        <w:t>Daltonplan</w:t>
      </w:r>
      <w:proofErr w:type="spellEnd"/>
      <w:r>
        <w:rPr>
          <w:rFonts w:ascii="Times New Roman" w:hAnsi="Times New Roman" w:cs="Times New Roman"/>
          <w:sz w:val="24"/>
        </w:rPr>
        <w:t xml:space="preserve"> von einer synthetischen Zielsetzung (Eichelberger, 2002, S. 10–11).</w:t>
      </w:r>
    </w:p>
    <w:p w:rsidR="00C30F70" w:rsidRPr="00C30F70" w:rsidRDefault="00C30F70" w:rsidP="008B0BB6">
      <w:pPr>
        <w:spacing w:line="360" w:lineRule="auto"/>
        <w:jc w:val="both"/>
        <w:rPr>
          <w:rFonts w:ascii="Times New Roman" w:hAnsi="Times New Roman" w:cs="Times New Roman"/>
          <w:sz w:val="8"/>
        </w:rPr>
      </w:pPr>
    </w:p>
    <w:p w:rsidR="00432287" w:rsidRPr="00C30F70" w:rsidRDefault="0078145B" w:rsidP="00C30F70">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5" w:name="_Toc520487869"/>
      <w:r w:rsidRPr="00EB5A15">
        <w:rPr>
          <w:rFonts w:ascii="Times New Roman" w:eastAsiaTheme="majorEastAsia" w:hAnsi="Times New Roman" w:cs="Times New Roman"/>
          <w:i w:val="0"/>
          <w:iCs w:val="0"/>
          <w:sz w:val="26"/>
          <w:szCs w:val="26"/>
          <w:lang w:eastAsia="en-US"/>
        </w:rPr>
        <w:t>3.1.</w:t>
      </w:r>
      <w:r w:rsidR="003861DB" w:rsidRPr="00EB5A15">
        <w:rPr>
          <w:rFonts w:ascii="Times New Roman" w:eastAsiaTheme="majorEastAsia" w:hAnsi="Times New Roman" w:cs="Times New Roman"/>
          <w:i w:val="0"/>
          <w:iCs w:val="0"/>
          <w:sz w:val="26"/>
          <w:szCs w:val="26"/>
          <w:lang w:eastAsia="en-US"/>
        </w:rPr>
        <w:t>1</w:t>
      </w:r>
      <w:r w:rsidRPr="00EB5A15">
        <w:rPr>
          <w:rFonts w:ascii="Times New Roman" w:eastAsiaTheme="majorEastAsia" w:hAnsi="Times New Roman" w:cs="Times New Roman"/>
          <w:i w:val="0"/>
          <w:iCs w:val="0"/>
          <w:sz w:val="26"/>
          <w:szCs w:val="26"/>
          <w:lang w:eastAsia="en-US"/>
        </w:rPr>
        <w:t xml:space="preserve">. </w:t>
      </w:r>
      <w:r w:rsidR="00E9320A" w:rsidRPr="00EB5A15">
        <w:rPr>
          <w:rFonts w:ascii="Times New Roman" w:eastAsiaTheme="majorEastAsia" w:hAnsi="Times New Roman" w:cs="Times New Roman"/>
          <w:i w:val="0"/>
          <w:iCs w:val="0"/>
          <w:sz w:val="26"/>
          <w:szCs w:val="26"/>
          <w:lang w:eastAsia="en-US"/>
        </w:rPr>
        <w:t xml:space="preserve">Die Prinzipien des </w:t>
      </w:r>
      <w:proofErr w:type="spellStart"/>
      <w:r w:rsidR="00E9320A" w:rsidRPr="00EB5A15">
        <w:rPr>
          <w:rFonts w:ascii="Times New Roman" w:eastAsiaTheme="majorEastAsia" w:hAnsi="Times New Roman" w:cs="Times New Roman"/>
          <w:i w:val="0"/>
          <w:iCs w:val="0"/>
          <w:sz w:val="26"/>
          <w:szCs w:val="26"/>
          <w:lang w:eastAsia="en-US"/>
        </w:rPr>
        <w:t>Daltonplans</w:t>
      </w:r>
      <w:bookmarkEnd w:id="5"/>
      <w:proofErr w:type="spellEnd"/>
    </w:p>
    <w:p w:rsidR="00E9320A" w:rsidRDefault="0076574C" w:rsidP="0078145B">
      <w:pPr>
        <w:spacing w:line="360" w:lineRule="auto"/>
        <w:jc w:val="both"/>
        <w:rPr>
          <w:rFonts w:ascii="Times New Roman" w:hAnsi="Times New Roman" w:cs="Times New Roman"/>
          <w:sz w:val="24"/>
        </w:rPr>
      </w:pPr>
      <w:r>
        <w:rPr>
          <w:rFonts w:ascii="Times New Roman" w:hAnsi="Times New Roman" w:cs="Times New Roman"/>
          <w:sz w:val="24"/>
        </w:rPr>
        <w:t xml:space="preserve">Die </w:t>
      </w:r>
      <w:r w:rsidRPr="00780DD3">
        <w:rPr>
          <w:rFonts w:ascii="Times New Roman" w:hAnsi="Times New Roman" w:cs="Times New Roman"/>
          <w:sz w:val="24"/>
        </w:rPr>
        <w:t xml:space="preserve">grundlegenden Prinzipien </w:t>
      </w:r>
      <w:r>
        <w:rPr>
          <w:rFonts w:ascii="Times New Roman" w:hAnsi="Times New Roman" w:cs="Times New Roman"/>
          <w:sz w:val="24"/>
        </w:rPr>
        <w:t xml:space="preserve">der reformpädagogischen Idee von Helen Parkhurst </w:t>
      </w:r>
      <w:r w:rsidR="0078145B" w:rsidRPr="00780DD3">
        <w:rPr>
          <w:rFonts w:ascii="Times New Roman" w:hAnsi="Times New Roman" w:cs="Times New Roman"/>
          <w:sz w:val="24"/>
        </w:rPr>
        <w:t>sind Freiheit, Kooperation und selbstständiges Arbeiten (</w:t>
      </w:r>
      <w:proofErr w:type="spellStart"/>
      <w:r w:rsidR="0078145B" w:rsidRPr="00780DD3">
        <w:rPr>
          <w:rFonts w:ascii="Times New Roman" w:hAnsi="Times New Roman" w:cs="Times New Roman"/>
          <w:sz w:val="24"/>
        </w:rPr>
        <w:t>Koertshuis</w:t>
      </w:r>
      <w:proofErr w:type="spellEnd"/>
      <w:r w:rsidR="0078145B" w:rsidRPr="00780DD3">
        <w:rPr>
          <w:rFonts w:ascii="Times New Roman" w:hAnsi="Times New Roman" w:cs="Times New Roman"/>
          <w:sz w:val="24"/>
        </w:rPr>
        <w:t xml:space="preserve"> 2007, S. 131). </w:t>
      </w:r>
    </w:p>
    <w:p w:rsidR="0078145B" w:rsidRDefault="0078145B" w:rsidP="00F13227">
      <w:pPr>
        <w:spacing w:line="360" w:lineRule="auto"/>
        <w:ind w:left="708"/>
        <w:jc w:val="both"/>
        <w:rPr>
          <w:rFonts w:ascii="Times New Roman" w:hAnsi="Times New Roman" w:cs="Times New Roman"/>
          <w:sz w:val="24"/>
        </w:rPr>
      </w:pPr>
      <w:r w:rsidRPr="00780DD3">
        <w:rPr>
          <w:rFonts w:ascii="Times New Roman" w:hAnsi="Times New Roman" w:cs="Times New Roman"/>
          <w:sz w:val="24"/>
        </w:rPr>
        <w:t>„Die wesentliche erzieherische Leistung besteht also darin, dass sich die Heranwachsenden in konstruktiven Problemlösungen als lernfähig erfahren können.</w:t>
      </w:r>
      <w:r w:rsidR="00F13227">
        <w:rPr>
          <w:rFonts w:ascii="Times New Roman" w:hAnsi="Times New Roman" w:cs="Times New Roman"/>
          <w:sz w:val="24"/>
        </w:rPr>
        <w:t xml:space="preserve">“ </w:t>
      </w:r>
      <w:r w:rsidRPr="00780DD3">
        <w:rPr>
          <w:rFonts w:ascii="Times New Roman" w:hAnsi="Times New Roman" w:cs="Times New Roman"/>
          <w:sz w:val="24"/>
        </w:rPr>
        <w:t>(Popp 1999, S.73)</w:t>
      </w:r>
    </w:p>
    <w:p w:rsidR="00E9320A" w:rsidRDefault="00E9320A" w:rsidP="00F13227">
      <w:pPr>
        <w:spacing w:line="360" w:lineRule="auto"/>
        <w:ind w:left="708"/>
        <w:jc w:val="both"/>
        <w:rPr>
          <w:rFonts w:ascii="Times New Roman" w:hAnsi="Times New Roman" w:cs="Times New Roman"/>
          <w:sz w:val="24"/>
        </w:rPr>
      </w:pPr>
      <w:r>
        <w:rPr>
          <w:rFonts w:ascii="Times New Roman" w:hAnsi="Times New Roman" w:cs="Times New Roman"/>
          <w:sz w:val="24"/>
        </w:rPr>
        <w:t xml:space="preserve">„Von Prinzipien ist die Rede, wenn es sich um das Wesentliche des </w:t>
      </w:r>
      <w:proofErr w:type="spellStart"/>
      <w:r>
        <w:rPr>
          <w:rFonts w:ascii="Times New Roman" w:hAnsi="Times New Roman" w:cs="Times New Roman"/>
          <w:sz w:val="24"/>
        </w:rPr>
        <w:t>Daltonplan</w:t>
      </w:r>
      <w:proofErr w:type="spellEnd"/>
      <w:r w:rsidR="0076574C">
        <w:rPr>
          <w:rFonts w:ascii="Times New Roman" w:hAnsi="Times New Roman" w:cs="Times New Roman"/>
          <w:sz w:val="24"/>
        </w:rPr>
        <w:t>-U</w:t>
      </w:r>
      <w:r>
        <w:rPr>
          <w:rFonts w:ascii="Times New Roman" w:hAnsi="Times New Roman" w:cs="Times New Roman"/>
          <w:sz w:val="24"/>
        </w:rPr>
        <w:t>nterrichts handelt. Ohne Prinzipien gestaltet zu haben, ist eine Schule keine Dalton</w:t>
      </w:r>
      <w:r w:rsidR="0076574C">
        <w:rPr>
          <w:rFonts w:ascii="Times New Roman" w:hAnsi="Times New Roman" w:cs="Times New Roman"/>
          <w:sz w:val="24"/>
        </w:rPr>
        <w:t>-S</w:t>
      </w:r>
      <w:r>
        <w:rPr>
          <w:rFonts w:ascii="Times New Roman" w:hAnsi="Times New Roman" w:cs="Times New Roman"/>
          <w:sz w:val="24"/>
        </w:rPr>
        <w:t>chule“. (Janssen, 1997, S. 69)</w:t>
      </w:r>
    </w:p>
    <w:p w:rsidR="0078145B" w:rsidRPr="00C07202" w:rsidRDefault="00E9320A" w:rsidP="0078145B">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Die ersten beiden Prinzipien nach Helen Parkhurst sind Freedom und </w:t>
      </w:r>
      <w:proofErr w:type="spellStart"/>
      <w:r>
        <w:rPr>
          <w:rFonts w:ascii="Times New Roman" w:hAnsi="Times New Roman" w:cs="Times New Roman"/>
          <w:sz w:val="24"/>
        </w:rPr>
        <w:t>Cooperation</w:t>
      </w:r>
      <w:proofErr w:type="spellEnd"/>
      <w:r>
        <w:rPr>
          <w:rFonts w:ascii="Times New Roman" w:hAnsi="Times New Roman" w:cs="Times New Roman"/>
          <w:sz w:val="24"/>
        </w:rPr>
        <w:t xml:space="preserve">. Erst 1925 fügte sie den dritten pädagogischen Grundsatz </w:t>
      </w:r>
      <w:r w:rsidRPr="0076574C">
        <w:rPr>
          <w:rFonts w:ascii="Times New Roman" w:hAnsi="Times New Roman" w:cs="Times New Roman"/>
          <w:sz w:val="24"/>
        </w:rPr>
        <w:t>Budgeting</w:t>
      </w:r>
      <w:r w:rsidR="0076574C">
        <w:rPr>
          <w:rFonts w:ascii="Times New Roman" w:hAnsi="Times New Roman" w:cs="Times New Roman"/>
          <w:sz w:val="24"/>
        </w:rPr>
        <w:t>-</w:t>
      </w:r>
      <w:r>
        <w:rPr>
          <w:rFonts w:ascii="Times New Roman" w:hAnsi="Times New Roman" w:cs="Times New Roman"/>
          <w:sz w:val="24"/>
        </w:rPr>
        <w:t>Time hinzu (Eichelberger, 2002, S. 19).</w:t>
      </w:r>
    </w:p>
    <w:p w:rsidR="0078145B" w:rsidRPr="00AE6D89" w:rsidRDefault="0078145B" w:rsidP="004102A1">
      <w:pPr>
        <w:pStyle w:val="berschrift4"/>
        <w:tabs>
          <w:tab w:val="num" w:pos="1080"/>
        </w:tabs>
        <w:spacing w:before="360" w:after="120" w:line="312" w:lineRule="auto"/>
        <w:ind w:left="1077" w:hanging="1077"/>
        <w:jc w:val="both"/>
        <w:rPr>
          <w:b w:val="0"/>
          <w:bCs w:val="0"/>
          <w:i/>
          <w:sz w:val="24"/>
          <w:szCs w:val="24"/>
          <w:lang w:val="en-US"/>
        </w:rPr>
      </w:pPr>
      <w:bookmarkStart w:id="6" w:name="_Toc520487870"/>
      <w:r w:rsidRPr="00AE6D89">
        <w:rPr>
          <w:b w:val="0"/>
          <w:bCs w:val="0"/>
          <w:i/>
          <w:sz w:val="24"/>
          <w:szCs w:val="24"/>
          <w:lang w:val="en-US"/>
        </w:rPr>
        <w:t>3.1.</w:t>
      </w:r>
      <w:r w:rsidR="003861DB" w:rsidRPr="00AE6D89">
        <w:rPr>
          <w:b w:val="0"/>
          <w:bCs w:val="0"/>
          <w:i/>
          <w:sz w:val="24"/>
          <w:szCs w:val="24"/>
          <w:lang w:val="en-US"/>
        </w:rPr>
        <w:t>1</w:t>
      </w:r>
      <w:r w:rsidRPr="00AE6D89">
        <w:rPr>
          <w:b w:val="0"/>
          <w:bCs w:val="0"/>
          <w:i/>
          <w:sz w:val="24"/>
          <w:szCs w:val="24"/>
          <w:lang w:val="en-US"/>
        </w:rPr>
        <w:t xml:space="preserve">.1. </w:t>
      </w:r>
      <w:proofErr w:type="spellStart"/>
      <w:r w:rsidRPr="00AE6D89">
        <w:rPr>
          <w:b w:val="0"/>
          <w:bCs w:val="0"/>
          <w:i/>
          <w:sz w:val="24"/>
          <w:szCs w:val="24"/>
          <w:lang w:val="en-US"/>
        </w:rPr>
        <w:t>Freiheit</w:t>
      </w:r>
      <w:bookmarkEnd w:id="6"/>
      <w:proofErr w:type="spellEnd"/>
    </w:p>
    <w:p w:rsidR="00AE6D89" w:rsidRDefault="00264A11" w:rsidP="00AE6D89">
      <w:pPr>
        <w:autoSpaceDE w:val="0"/>
        <w:autoSpaceDN w:val="0"/>
        <w:adjustRightInd w:val="0"/>
        <w:ind w:left="708"/>
        <w:jc w:val="both"/>
        <w:rPr>
          <w:rFonts w:ascii="Times New Roman" w:hAnsi="Times New Roman" w:cs="Times New Roman"/>
          <w:i/>
          <w:sz w:val="24"/>
          <w:szCs w:val="23"/>
          <w:lang w:val="en-US"/>
        </w:rPr>
      </w:pPr>
      <w:r w:rsidRPr="00044358">
        <w:rPr>
          <w:noProof/>
          <w:lang w:eastAsia="de-AT"/>
        </w:rPr>
        <w:drawing>
          <wp:anchor distT="0" distB="0" distL="114300" distR="114300" simplePos="0" relativeHeight="251667456" behindDoc="0" locked="0" layoutInCell="1" allowOverlap="1">
            <wp:simplePos x="0" y="0"/>
            <wp:positionH relativeFrom="column">
              <wp:posOffset>1586230</wp:posOffset>
            </wp:positionH>
            <wp:positionV relativeFrom="paragraph">
              <wp:posOffset>1343660</wp:posOffset>
            </wp:positionV>
            <wp:extent cx="2588455" cy="3451274"/>
            <wp:effectExtent l="133350" t="114300" r="154940" b="168275"/>
            <wp:wrapTopAndBottom/>
            <wp:docPr id="1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8455" cy="3451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6D89" w:rsidRPr="00F13227">
        <w:rPr>
          <w:rFonts w:ascii="Times New Roman" w:hAnsi="Times New Roman" w:cs="Times New Roman"/>
          <w:sz w:val="24"/>
          <w:szCs w:val="23"/>
          <w:lang w:val="en-US"/>
        </w:rPr>
        <w:t>„By freedom, I mean freedom to work without interruptions in order to pursue an interest and in order to develop concentration. As applied to an individual, it is understood to mean that he is to be free from those habits or conditions which enslave his life or impede his complete development”</w:t>
      </w:r>
      <w:r w:rsidR="00AE6D89" w:rsidRPr="00073B8F">
        <w:rPr>
          <w:rFonts w:ascii="Times New Roman" w:hAnsi="Times New Roman" w:cs="Times New Roman"/>
          <w:i/>
          <w:sz w:val="24"/>
          <w:szCs w:val="23"/>
          <w:lang w:val="en-US"/>
        </w:rPr>
        <w:t xml:space="preserve"> </w:t>
      </w:r>
      <w:r w:rsidR="00AE6D89" w:rsidRPr="0076574C">
        <w:rPr>
          <w:rFonts w:ascii="Times New Roman" w:hAnsi="Times New Roman" w:cs="Times New Roman"/>
          <w:sz w:val="24"/>
          <w:szCs w:val="23"/>
          <w:lang w:val="en-US"/>
        </w:rPr>
        <w:t xml:space="preserve">(Parkhurst, 1925, zit. </w:t>
      </w:r>
      <w:proofErr w:type="spellStart"/>
      <w:r w:rsidR="00AE6D89" w:rsidRPr="0076574C">
        <w:rPr>
          <w:rFonts w:ascii="Times New Roman" w:hAnsi="Times New Roman" w:cs="Times New Roman"/>
          <w:sz w:val="24"/>
          <w:szCs w:val="23"/>
          <w:lang w:val="en-US"/>
        </w:rPr>
        <w:t>nach</w:t>
      </w:r>
      <w:proofErr w:type="spellEnd"/>
      <w:r w:rsidR="00AE6D89" w:rsidRPr="0076574C">
        <w:rPr>
          <w:rFonts w:ascii="Times New Roman" w:hAnsi="Times New Roman" w:cs="Times New Roman"/>
          <w:sz w:val="24"/>
          <w:szCs w:val="23"/>
          <w:lang w:val="en-US"/>
        </w:rPr>
        <w:t xml:space="preserve"> Popp, 1999, S. 84).</w:t>
      </w:r>
    </w:p>
    <w:p w:rsidR="009D0625" w:rsidRPr="0076574C" w:rsidRDefault="009D0625" w:rsidP="009D0625">
      <w:pPr>
        <w:rPr>
          <w:lang w:val="en-US" w:eastAsia="de-AT"/>
        </w:rPr>
      </w:pPr>
    </w:p>
    <w:p w:rsidR="00264A11" w:rsidRDefault="00073B8F" w:rsidP="00073B8F">
      <w:pPr>
        <w:autoSpaceDE w:val="0"/>
        <w:autoSpaceDN w:val="0"/>
        <w:adjustRightInd w:val="0"/>
        <w:spacing w:line="360" w:lineRule="auto"/>
        <w:jc w:val="both"/>
        <w:rPr>
          <w:rFonts w:ascii="Times New Roman" w:hAnsi="Times New Roman" w:cs="Times New Roman"/>
          <w:sz w:val="24"/>
          <w:szCs w:val="23"/>
        </w:rPr>
      </w:pPr>
      <w:r w:rsidRPr="00073B8F">
        <w:rPr>
          <w:rFonts w:ascii="Times New Roman" w:hAnsi="Times New Roman" w:cs="Times New Roman"/>
          <w:sz w:val="24"/>
          <w:szCs w:val="23"/>
        </w:rPr>
        <w:t xml:space="preserve">Helen Parkhurst definiert die „pädagogische Freiheit“ nicht als absolute Selbstbestimmung des Kindes, oder als äußere Unbestimmtheit, sondern vielmehr als </w:t>
      </w:r>
      <w:r w:rsidRPr="0076574C">
        <w:rPr>
          <w:rFonts w:ascii="Times New Roman" w:hAnsi="Times New Roman" w:cs="Times New Roman"/>
          <w:iCs/>
          <w:sz w:val="24"/>
          <w:szCs w:val="23"/>
        </w:rPr>
        <w:t xml:space="preserve">selbstgesetzte Bestimmtheit </w:t>
      </w:r>
      <w:r w:rsidRPr="0076574C">
        <w:rPr>
          <w:rFonts w:ascii="Times New Roman" w:hAnsi="Times New Roman" w:cs="Times New Roman"/>
          <w:sz w:val="24"/>
          <w:szCs w:val="23"/>
        </w:rPr>
        <w:t>im</w:t>
      </w:r>
      <w:r w:rsidRPr="00073B8F">
        <w:rPr>
          <w:rFonts w:ascii="Times New Roman" w:hAnsi="Times New Roman" w:cs="Times New Roman"/>
          <w:sz w:val="24"/>
          <w:szCs w:val="23"/>
        </w:rPr>
        <w:t xml:space="preserve"> Verhältnis zu einer Aufgabe.</w:t>
      </w:r>
      <w:r>
        <w:rPr>
          <w:rFonts w:ascii="Times New Roman" w:hAnsi="Times New Roman" w:cs="Times New Roman"/>
          <w:sz w:val="24"/>
          <w:szCs w:val="23"/>
        </w:rPr>
        <w:t xml:space="preserve"> </w:t>
      </w:r>
      <w:r w:rsidR="00AD437B">
        <w:rPr>
          <w:rFonts w:ascii="Times New Roman" w:hAnsi="Times New Roman" w:cs="Times New Roman"/>
          <w:sz w:val="24"/>
          <w:szCs w:val="23"/>
        </w:rPr>
        <w:t>Als solche bedeutet sie Entscheidungsfreiheit</w:t>
      </w:r>
      <w:r w:rsidR="0005635D">
        <w:rPr>
          <w:rFonts w:ascii="Times New Roman" w:hAnsi="Times New Roman" w:cs="Times New Roman"/>
          <w:sz w:val="24"/>
          <w:szCs w:val="23"/>
        </w:rPr>
        <w:t xml:space="preserve"> </w:t>
      </w:r>
      <w:r w:rsidR="00AD437B">
        <w:rPr>
          <w:rFonts w:ascii="Times New Roman" w:hAnsi="Times New Roman" w:cs="Times New Roman"/>
          <w:sz w:val="24"/>
          <w:szCs w:val="23"/>
        </w:rPr>
        <w:t>über die Abfolge der angewiesenen Tätigkeiten, die Bearbeitungsdauer, den Lernort, die Sozialform, die Arbeitsschwerpunkte und das Anforderungsniveau.</w:t>
      </w:r>
    </w:p>
    <w:p w:rsidR="00264A11" w:rsidRDefault="00264A11">
      <w:pPr>
        <w:rPr>
          <w:rFonts w:ascii="Times New Roman" w:hAnsi="Times New Roman" w:cs="Times New Roman"/>
          <w:sz w:val="24"/>
          <w:szCs w:val="23"/>
        </w:rPr>
      </w:pPr>
      <w:r>
        <w:rPr>
          <w:rFonts w:ascii="Times New Roman" w:hAnsi="Times New Roman" w:cs="Times New Roman"/>
          <w:sz w:val="24"/>
          <w:szCs w:val="23"/>
        </w:rPr>
        <w:br w:type="page"/>
      </w:r>
    </w:p>
    <w:p w:rsidR="00A33032" w:rsidRDefault="00AD437B" w:rsidP="00073B8F">
      <w:pPr>
        <w:autoSpaceDE w:val="0"/>
        <w:autoSpaceDN w:val="0"/>
        <w:adjustRightInd w:val="0"/>
        <w:spacing w:line="360" w:lineRule="auto"/>
        <w:jc w:val="both"/>
        <w:rPr>
          <w:rFonts w:ascii="Times New Roman" w:hAnsi="Times New Roman" w:cs="Times New Roman"/>
          <w:sz w:val="24"/>
          <w:szCs w:val="23"/>
        </w:rPr>
      </w:pPr>
      <w:r>
        <w:rPr>
          <w:rFonts w:ascii="Times New Roman" w:hAnsi="Times New Roman" w:cs="Times New Roman"/>
          <w:sz w:val="24"/>
          <w:szCs w:val="23"/>
        </w:rPr>
        <w:lastRenderedPageBreak/>
        <w:t xml:space="preserve">Auf diese Weise werden drei wesentliche Begriffsaspekte </w:t>
      </w:r>
      <w:r w:rsidR="00A33032">
        <w:rPr>
          <w:rFonts w:ascii="Times New Roman" w:hAnsi="Times New Roman" w:cs="Times New Roman"/>
          <w:sz w:val="24"/>
          <w:szCs w:val="23"/>
        </w:rPr>
        <w:t>entfaltet</w:t>
      </w:r>
      <w:r w:rsidR="00F13227">
        <w:rPr>
          <w:rFonts w:ascii="Times New Roman" w:hAnsi="Times New Roman" w:cs="Times New Roman"/>
          <w:sz w:val="24"/>
          <w:szCs w:val="23"/>
        </w:rPr>
        <w:t xml:space="preserve"> (Fauser, 1986, zit. nach Popp, 1999, S. 74)</w:t>
      </w:r>
      <w:r w:rsidR="00A33032">
        <w:rPr>
          <w:rFonts w:ascii="Times New Roman" w:hAnsi="Times New Roman" w:cs="Times New Roman"/>
          <w:sz w:val="24"/>
          <w:szCs w:val="23"/>
        </w:rPr>
        <w:t>:</w:t>
      </w:r>
    </w:p>
    <w:p w:rsidR="00A33032" w:rsidRDefault="00A33032" w:rsidP="00A33032">
      <w:pPr>
        <w:pStyle w:val="Listenabsatz"/>
        <w:numPr>
          <w:ilvl w:val="0"/>
          <w:numId w:val="3"/>
        </w:numPr>
        <w:autoSpaceDE w:val="0"/>
        <w:autoSpaceDN w:val="0"/>
        <w:adjustRightInd w:val="0"/>
        <w:spacing w:line="360" w:lineRule="auto"/>
        <w:jc w:val="both"/>
        <w:rPr>
          <w:rFonts w:ascii="Times New Roman" w:hAnsi="Times New Roman" w:cs="Times New Roman"/>
          <w:sz w:val="24"/>
          <w:szCs w:val="23"/>
        </w:rPr>
      </w:pPr>
      <w:r>
        <w:rPr>
          <w:rFonts w:ascii="Times New Roman" w:hAnsi="Times New Roman" w:cs="Times New Roman"/>
          <w:sz w:val="24"/>
          <w:szCs w:val="23"/>
        </w:rPr>
        <w:t>Die Freiheit dem eigenen Willen folgen zu können</w:t>
      </w:r>
    </w:p>
    <w:p w:rsidR="00A33032" w:rsidRDefault="00A33032" w:rsidP="00A33032">
      <w:pPr>
        <w:pStyle w:val="Listenabsatz"/>
        <w:numPr>
          <w:ilvl w:val="0"/>
          <w:numId w:val="3"/>
        </w:numPr>
        <w:autoSpaceDE w:val="0"/>
        <w:autoSpaceDN w:val="0"/>
        <w:adjustRightInd w:val="0"/>
        <w:spacing w:line="360" w:lineRule="auto"/>
        <w:jc w:val="both"/>
        <w:rPr>
          <w:rFonts w:ascii="Times New Roman" w:hAnsi="Times New Roman" w:cs="Times New Roman"/>
          <w:sz w:val="24"/>
          <w:szCs w:val="23"/>
        </w:rPr>
      </w:pPr>
      <w:r>
        <w:rPr>
          <w:rFonts w:ascii="Times New Roman" w:hAnsi="Times New Roman" w:cs="Times New Roman"/>
          <w:sz w:val="24"/>
          <w:szCs w:val="23"/>
        </w:rPr>
        <w:t>Die Freiheit über die eigenen Handlungsmöglichkeiten zu entscheiden</w:t>
      </w:r>
    </w:p>
    <w:p w:rsidR="00A33032" w:rsidRPr="00A33032" w:rsidRDefault="00A33032" w:rsidP="00A33032">
      <w:pPr>
        <w:pStyle w:val="Listenabsatz"/>
        <w:numPr>
          <w:ilvl w:val="0"/>
          <w:numId w:val="3"/>
        </w:numPr>
        <w:autoSpaceDE w:val="0"/>
        <w:autoSpaceDN w:val="0"/>
        <w:adjustRightInd w:val="0"/>
        <w:spacing w:line="360" w:lineRule="auto"/>
        <w:jc w:val="both"/>
        <w:rPr>
          <w:rFonts w:ascii="Times New Roman" w:hAnsi="Times New Roman" w:cs="Times New Roman"/>
          <w:sz w:val="24"/>
          <w:szCs w:val="23"/>
        </w:rPr>
      </w:pPr>
      <w:r>
        <w:rPr>
          <w:rFonts w:ascii="Times New Roman" w:hAnsi="Times New Roman" w:cs="Times New Roman"/>
          <w:sz w:val="24"/>
          <w:szCs w:val="23"/>
        </w:rPr>
        <w:t xml:space="preserve">Die Freiheit sich selbst als Ursprung des Wollens zu begreifen </w:t>
      </w:r>
    </w:p>
    <w:p w:rsidR="00073B8F" w:rsidRPr="00780DD3" w:rsidRDefault="00073B8F" w:rsidP="0078145B">
      <w:pPr>
        <w:rPr>
          <w:sz w:val="24"/>
          <w:szCs w:val="24"/>
        </w:rPr>
      </w:pPr>
    </w:p>
    <w:p w:rsidR="00E606E7" w:rsidRPr="00AE6D89" w:rsidRDefault="0078145B" w:rsidP="00AE6D89">
      <w:pPr>
        <w:pStyle w:val="berschrift4"/>
        <w:tabs>
          <w:tab w:val="num" w:pos="1080"/>
        </w:tabs>
        <w:spacing w:before="360" w:after="120" w:line="312" w:lineRule="auto"/>
        <w:ind w:left="1077" w:hanging="1077"/>
        <w:jc w:val="both"/>
        <w:rPr>
          <w:b w:val="0"/>
          <w:bCs w:val="0"/>
          <w:i/>
          <w:sz w:val="24"/>
          <w:szCs w:val="24"/>
          <w:lang w:val="de-DE"/>
        </w:rPr>
      </w:pPr>
      <w:bookmarkStart w:id="7" w:name="_Toc520487871"/>
      <w:r w:rsidRPr="004102A1">
        <w:rPr>
          <w:b w:val="0"/>
          <w:bCs w:val="0"/>
          <w:i/>
          <w:sz w:val="24"/>
          <w:szCs w:val="24"/>
          <w:lang w:val="de-DE"/>
        </w:rPr>
        <w:t>3.1.</w:t>
      </w:r>
      <w:r w:rsidR="003861DB" w:rsidRPr="004102A1">
        <w:rPr>
          <w:b w:val="0"/>
          <w:bCs w:val="0"/>
          <w:i/>
          <w:sz w:val="24"/>
          <w:szCs w:val="24"/>
          <w:lang w:val="de-DE"/>
        </w:rPr>
        <w:t>1</w:t>
      </w:r>
      <w:r w:rsidRPr="004102A1">
        <w:rPr>
          <w:b w:val="0"/>
          <w:bCs w:val="0"/>
          <w:i/>
          <w:sz w:val="24"/>
          <w:szCs w:val="24"/>
          <w:lang w:val="de-DE"/>
        </w:rPr>
        <w:t>.2. Kooperation</w:t>
      </w:r>
      <w:bookmarkEnd w:id="7"/>
    </w:p>
    <w:p w:rsidR="00A33032" w:rsidRDefault="00E606E7" w:rsidP="005C567A">
      <w:pPr>
        <w:autoSpaceDE w:val="0"/>
        <w:autoSpaceDN w:val="0"/>
        <w:adjustRightInd w:val="0"/>
        <w:spacing w:line="360" w:lineRule="auto"/>
        <w:jc w:val="both"/>
        <w:rPr>
          <w:rFonts w:ascii="Times New Roman" w:hAnsi="Times New Roman" w:cs="Times New Roman"/>
          <w:sz w:val="23"/>
          <w:szCs w:val="23"/>
        </w:rPr>
      </w:pPr>
      <w:r w:rsidRPr="00E606E7">
        <w:rPr>
          <w:noProof/>
          <w:lang w:eastAsia="de-AT"/>
        </w:rPr>
        <w:drawing>
          <wp:anchor distT="0" distB="0" distL="114300" distR="114300" simplePos="0" relativeHeight="251668480" behindDoc="0" locked="0" layoutInCell="1" allowOverlap="1">
            <wp:simplePos x="0" y="0"/>
            <wp:positionH relativeFrom="column">
              <wp:posOffset>-727075</wp:posOffset>
            </wp:positionH>
            <wp:positionV relativeFrom="paragraph">
              <wp:posOffset>1457325</wp:posOffset>
            </wp:positionV>
            <wp:extent cx="3503295" cy="1693545"/>
            <wp:effectExtent l="142875" t="104775" r="144780" b="163830"/>
            <wp:wrapSquare wrapText="bothSides"/>
            <wp:docPr id="13"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rotWithShape="1">
                    <a:blip r:embed="rId13" cstate="print">
                      <a:extLst>
                        <a:ext uri="{28A0092B-C50C-407E-A947-70E740481C1C}">
                          <a14:useLocalDpi xmlns:a14="http://schemas.microsoft.com/office/drawing/2010/main" val="0"/>
                        </a:ext>
                      </a:extLst>
                    </a:blip>
                    <a:srcRect l="6239" t="15445" r="4696" b="27159"/>
                    <a:stretch/>
                  </pic:blipFill>
                  <pic:spPr bwMode="auto">
                    <a:xfrm rot="5400000">
                      <a:off x="0" y="0"/>
                      <a:ext cx="3503295" cy="1693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032" w:rsidRPr="005C567A">
        <w:rPr>
          <w:rFonts w:ascii="Times New Roman" w:hAnsi="Times New Roman" w:cs="Times New Roman"/>
          <w:sz w:val="23"/>
          <w:szCs w:val="23"/>
        </w:rPr>
        <w:t xml:space="preserve">Das zweite Grundprinzip „Kooperation“ bezieht sich nicht nur auf die Sozialformen der Arbeiten der Schüler, sondern vielmehr auf die Beseitigung kooperationshemmender Strukturen im Schulleben. Nach </w:t>
      </w:r>
      <w:proofErr w:type="spellStart"/>
      <w:r w:rsidR="00A33032" w:rsidRPr="005C567A">
        <w:rPr>
          <w:rFonts w:ascii="Times New Roman" w:hAnsi="Times New Roman" w:cs="Times New Roman"/>
          <w:sz w:val="23"/>
          <w:szCs w:val="23"/>
        </w:rPr>
        <w:t>Parkhursts</w:t>
      </w:r>
      <w:proofErr w:type="spellEnd"/>
      <w:r w:rsidR="00A33032" w:rsidRPr="005C567A">
        <w:rPr>
          <w:rFonts w:ascii="Times New Roman" w:hAnsi="Times New Roman" w:cs="Times New Roman"/>
          <w:sz w:val="23"/>
          <w:szCs w:val="23"/>
        </w:rPr>
        <w:t xml:space="preserve"> Auffassung entfaltet sich die soziale Dimension schulischen Arbeitens von selbst, wenn man nur die Konkurrenzsituation des Frontalunterrichtes aufhebt und den Lernenden die Möglichkeit einräumt, nach Bedarf und Belieben zu kooperieren</w:t>
      </w:r>
      <w:r w:rsidR="005C567A" w:rsidRPr="005C567A">
        <w:rPr>
          <w:rFonts w:ascii="Times New Roman" w:hAnsi="Times New Roman" w:cs="Times New Roman"/>
          <w:sz w:val="23"/>
          <w:szCs w:val="23"/>
        </w:rPr>
        <w:t xml:space="preserve">. </w:t>
      </w:r>
      <w:r w:rsidR="00A33032" w:rsidRPr="005C567A">
        <w:rPr>
          <w:rFonts w:ascii="Times New Roman" w:hAnsi="Times New Roman" w:cs="Times New Roman"/>
          <w:sz w:val="23"/>
          <w:szCs w:val="23"/>
        </w:rPr>
        <w:t xml:space="preserve">Der </w:t>
      </w:r>
      <w:proofErr w:type="spellStart"/>
      <w:r w:rsidR="00A33032" w:rsidRPr="005C567A">
        <w:rPr>
          <w:rFonts w:ascii="Times New Roman" w:hAnsi="Times New Roman" w:cs="Times New Roman"/>
          <w:sz w:val="23"/>
          <w:szCs w:val="23"/>
        </w:rPr>
        <w:t>Daltonplan</w:t>
      </w:r>
      <w:proofErr w:type="spellEnd"/>
      <w:r w:rsidR="00A33032" w:rsidRPr="005C567A">
        <w:rPr>
          <w:rFonts w:ascii="Times New Roman" w:hAnsi="Times New Roman" w:cs="Times New Roman"/>
          <w:sz w:val="23"/>
          <w:szCs w:val="23"/>
        </w:rPr>
        <w:t xml:space="preserve"> zielt auch darauf hin, eine Schule als Einheit zu sozialisieren</w:t>
      </w:r>
      <w:r w:rsidR="006B258D">
        <w:rPr>
          <w:rFonts w:ascii="Times New Roman" w:hAnsi="Times New Roman" w:cs="Times New Roman"/>
          <w:sz w:val="23"/>
          <w:szCs w:val="23"/>
        </w:rPr>
        <w:t xml:space="preserve"> und </w:t>
      </w:r>
      <w:r w:rsidR="00A33032" w:rsidRPr="005C567A">
        <w:rPr>
          <w:rFonts w:ascii="Times New Roman" w:hAnsi="Times New Roman" w:cs="Times New Roman"/>
          <w:sz w:val="23"/>
          <w:szCs w:val="23"/>
        </w:rPr>
        <w:t>aus ihr eine kooperative Gemeinschaft zu machen. Diese Einheit zu schaffen, ist vor allem auch Aufgabe der Lehr</w:t>
      </w:r>
      <w:r w:rsidR="006B5BB1">
        <w:rPr>
          <w:rFonts w:ascii="Times New Roman" w:hAnsi="Times New Roman" w:cs="Times New Roman"/>
          <w:sz w:val="23"/>
          <w:szCs w:val="23"/>
        </w:rPr>
        <w:t>personen</w:t>
      </w:r>
      <w:r w:rsidR="00A33032" w:rsidRPr="005C567A">
        <w:rPr>
          <w:rFonts w:ascii="Times New Roman" w:hAnsi="Times New Roman" w:cs="Times New Roman"/>
          <w:sz w:val="23"/>
          <w:szCs w:val="23"/>
        </w:rPr>
        <w:t xml:space="preserve">. Diese sollen vor allem über die entsprechenden Methoden, die Hilfsmittel, die Art von Pensen, Tagesfarben, Verhaltensregeln und vieles mehr intensive Diskussionen führen </w:t>
      </w:r>
      <w:r w:rsidR="006B5BB1">
        <w:rPr>
          <w:rFonts w:ascii="Times New Roman" w:hAnsi="Times New Roman" w:cs="Times New Roman"/>
          <w:sz w:val="23"/>
          <w:szCs w:val="23"/>
        </w:rPr>
        <w:t>um eine Schule</w:t>
      </w:r>
      <w:r w:rsidR="00A33032" w:rsidRPr="005C567A">
        <w:rPr>
          <w:rFonts w:ascii="Times New Roman" w:hAnsi="Times New Roman" w:cs="Times New Roman"/>
          <w:sz w:val="23"/>
          <w:szCs w:val="23"/>
        </w:rPr>
        <w:t xml:space="preserve"> nach den Dalton-Prinzipien</w:t>
      </w:r>
      <w:r w:rsidR="006B5BB1">
        <w:rPr>
          <w:rFonts w:ascii="Times New Roman" w:hAnsi="Times New Roman" w:cs="Times New Roman"/>
          <w:sz w:val="23"/>
          <w:szCs w:val="23"/>
        </w:rPr>
        <w:t xml:space="preserve"> zu</w:t>
      </w:r>
      <w:r w:rsidR="00A33032" w:rsidRPr="005C567A">
        <w:rPr>
          <w:rFonts w:ascii="Times New Roman" w:hAnsi="Times New Roman" w:cs="Times New Roman"/>
          <w:sz w:val="23"/>
          <w:szCs w:val="23"/>
        </w:rPr>
        <w:t xml:space="preserve"> schaffen</w:t>
      </w:r>
      <w:r w:rsidR="00E47CA0">
        <w:rPr>
          <w:rFonts w:ascii="Times New Roman" w:hAnsi="Times New Roman" w:cs="Times New Roman"/>
          <w:sz w:val="23"/>
          <w:szCs w:val="23"/>
        </w:rPr>
        <w:t xml:space="preserve"> (Popp, 199</w:t>
      </w:r>
      <w:r w:rsidR="0076574C">
        <w:rPr>
          <w:rFonts w:ascii="Times New Roman" w:hAnsi="Times New Roman" w:cs="Times New Roman"/>
          <w:sz w:val="23"/>
          <w:szCs w:val="23"/>
        </w:rPr>
        <w:t>9</w:t>
      </w:r>
      <w:r w:rsidR="00E47CA0">
        <w:rPr>
          <w:rFonts w:ascii="Times New Roman" w:hAnsi="Times New Roman" w:cs="Times New Roman"/>
          <w:sz w:val="23"/>
          <w:szCs w:val="23"/>
        </w:rPr>
        <w:t>, S. 74).</w:t>
      </w:r>
    </w:p>
    <w:p w:rsidR="006B5BB1" w:rsidRPr="005C567A" w:rsidRDefault="006B5BB1" w:rsidP="005C567A">
      <w:pPr>
        <w:autoSpaceDE w:val="0"/>
        <w:autoSpaceDN w:val="0"/>
        <w:adjustRightInd w:val="0"/>
        <w:spacing w:line="360" w:lineRule="auto"/>
        <w:jc w:val="both"/>
        <w:rPr>
          <w:rFonts w:ascii="Times New Roman" w:hAnsi="Times New Roman" w:cs="Times New Roman"/>
          <w:sz w:val="23"/>
          <w:szCs w:val="23"/>
        </w:rPr>
      </w:pPr>
    </w:p>
    <w:p w:rsidR="0078145B" w:rsidRDefault="005C567A" w:rsidP="005C567A">
      <w:pPr>
        <w:pStyle w:val="StandardWeb"/>
        <w:spacing w:line="360" w:lineRule="auto"/>
        <w:ind w:left="708"/>
        <w:jc w:val="both"/>
      </w:pPr>
      <w:r w:rsidRPr="00F13227">
        <w:t xml:space="preserve">„Wie aus dem zweiten Prinzip der </w:t>
      </w:r>
      <w:proofErr w:type="spellStart"/>
      <w:r w:rsidRPr="00F13227">
        <w:t>Daltonpädagogik</w:t>
      </w:r>
      <w:proofErr w:type="spellEnd"/>
      <w:r w:rsidRPr="00F13227">
        <w:t xml:space="preserve"> hervorgeht, dient das pädagogische Konzept Helen </w:t>
      </w:r>
      <w:proofErr w:type="spellStart"/>
      <w:r w:rsidRPr="00F13227">
        <w:t>Parkhursts</w:t>
      </w:r>
      <w:proofErr w:type="spellEnd"/>
      <w:r w:rsidRPr="00F13227">
        <w:t xml:space="preserve"> nicht nur der Individualisierung und Differenzierung des Unterrichts, sondern in gleicher Weise auch der Gemeinschaftserziehung durch die ‚</w:t>
      </w:r>
      <w:proofErr w:type="spellStart"/>
      <w:r w:rsidRPr="00F13227">
        <w:t>community</w:t>
      </w:r>
      <w:proofErr w:type="spellEnd"/>
      <w:r w:rsidRPr="00F13227">
        <w:t>‘</w:t>
      </w:r>
      <w:r w:rsidR="00E47CA0" w:rsidRPr="00F13227">
        <w:t>.</w:t>
      </w:r>
      <w:r w:rsidRPr="00F13227">
        <w:t>“</w:t>
      </w:r>
      <w:r>
        <w:t xml:space="preserve"> (Eichelberger, 1997, S. 61)</w:t>
      </w:r>
    </w:p>
    <w:p w:rsidR="00AE6D89" w:rsidRPr="00264A11" w:rsidRDefault="00E47CA0" w:rsidP="00AE6D89">
      <w:pPr>
        <w:pStyle w:val="StandardWeb"/>
        <w:spacing w:line="360" w:lineRule="auto"/>
        <w:jc w:val="both"/>
      </w:pPr>
      <w:r>
        <w:t>Durch die jahrgangsübergreifende Benutzung der Räumlichkeiten kommt es zu einem Zusammentreffen unterschiedlicher Gruppen. Für die Entfaltung sozialer Erfahrungen und Kompetenzen, ist es entscheidend, dass die sozialen Beziehungen durch das Interesse eines Sachverhaltes strukturiert werden (Eichelberger, 1997, S. 61).</w:t>
      </w:r>
    </w:p>
    <w:p w:rsidR="0078145B" w:rsidRPr="005E1407" w:rsidRDefault="00AE6D89" w:rsidP="007C6A71">
      <w:pPr>
        <w:pStyle w:val="berschrift4"/>
        <w:tabs>
          <w:tab w:val="num" w:pos="1080"/>
        </w:tabs>
        <w:spacing w:before="360" w:after="120" w:line="312" w:lineRule="auto"/>
        <w:ind w:left="1077" w:hanging="1077"/>
        <w:jc w:val="both"/>
        <w:rPr>
          <w:b w:val="0"/>
          <w:bCs w:val="0"/>
          <w:i/>
          <w:sz w:val="24"/>
          <w:szCs w:val="24"/>
        </w:rPr>
      </w:pPr>
      <w:bookmarkStart w:id="8" w:name="_Toc520487872"/>
      <w:r w:rsidRPr="005E1407">
        <w:rPr>
          <w:b w:val="0"/>
          <w:bCs w:val="0"/>
          <w:i/>
          <w:sz w:val="24"/>
          <w:szCs w:val="24"/>
        </w:rPr>
        <w:lastRenderedPageBreak/>
        <w:t>3</w:t>
      </w:r>
      <w:r w:rsidR="0078145B" w:rsidRPr="005E1407">
        <w:rPr>
          <w:b w:val="0"/>
          <w:bCs w:val="0"/>
          <w:i/>
          <w:sz w:val="24"/>
          <w:szCs w:val="24"/>
        </w:rPr>
        <w:t>.1.</w:t>
      </w:r>
      <w:r w:rsidR="003861DB" w:rsidRPr="005E1407">
        <w:rPr>
          <w:b w:val="0"/>
          <w:bCs w:val="0"/>
          <w:i/>
          <w:sz w:val="24"/>
          <w:szCs w:val="24"/>
        </w:rPr>
        <w:t>1</w:t>
      </w:r>
      <w:r w:rsidR="0078145B" w:rsidRPr="005E1407">
        <w:rPr>
          <w:b w:val="0"/>
          <w:bCs w:val="0"/>
          <w:i/>
          <w:sz w:val="24"/>
          <w:szCs w:val="24"/>
        </w:rPr>
        <w:t xml:space="preserve">.3. </w:t>
      </w:r>
      <w:r w:rsidR="000C0C03" w:rsidRPr="005E1407">
        <w:rPr>
          <w:b w:val="0"/>
          <w:bCs w:val="0"/>
          <w:i/>
          <w:sz w:val="24"/>
          <w:szCs w:val="24"/>
        </w:rPr>
        <w:t>Bu</w:t>
      </w:r>
      <w:r w:rsidR="0005635D" w:rsidRPr="005E1407">
        <w:rPr>
          <w:b w:val="0"/>
          <w:bCs w:val="0"/>
          <w:i/>
          <w:sz w:val="24"/>
          <w:szCs w:val="24"/>
        </w:rPr>
        <w:t>d</w:t>
      </w:r>
      <w:r w:rsidR="000C0C03" w:rsidRPr="005E1407">
        <w:rPr>
          <w:b w:val="0"/>
          <w:bCs w:val="0"/>
          <w:i/>
          <w:sz w:val="24"/>
          <w:szCs w:val="24"/>
        </w:rPr>
        <w:t>ge</w:t>
      </w:r>
      <w:r w:rsidR="0005635D" w:rsidRPr="005E1407">
        <w:rPr>
          <w:b w:val="0"/>
          <w:bCs w:val="0"/>
          <w:i/>
          <w:sz w:val="24"/>
          <w:szCs w:val="24"/>
        </w:rPr>
        <w:t>t</w:t>
      </w:r>
      <w:r w:rsidR="000C0C03" w:rsidRPr="005E1407">
        <w:rPr>
          <w:b w:val="0"/>
          <w:bCs w:val="0"/>
          <w:i/>
          <w:sz w:val="24"/>
          <w:szCs w:val="24"/>
        </w:rPr>
        <w:t>ing Time</w:t>
      </w:r>
      <w:bookmarkEnd w:id="8"/>
    </w:p>
    <w:p w:rsidR="000C0C03" w:rsidRDefault="006B5BB1" w:rsidP="007C6A71">
      <w:pPr>
        <w:spacing w:line="360" w:lineRule="auto"/>
        <w:jc w:val="both"/>
        <w:rPr>
          <w:rFonts w:ascii="Times New Roman" w:hAnsi="Times New Roman" w:cs="Times New Roman"/>
          <w:sz w:val="24"/>
          <w:szCs w:val="24"/>
        </w:rPr>
      </w:pPr>
      <w:r w:rsidRPr="00B753D6">
        <w:rPr>
          <w:rFonts w:ascii="Times New Roman" w:hAnsi="Times New Roman" w:cs="Times New Roman"/>
          <w:sz w:val="24"/>
          <w:szCs w:val="24"/>
        </w:rPr>
        <w:t xml:space="preserve">Die dritte Säule des </w:t>
      </w:r>
      <w:proofErr w:type="spellStart"/>
      <w:r w:rsidRPr="00B753D6">
        <w:rPr>
          <w:rFonts w:ascii="Times New Roman" w:hAnsi="Times New Roman" w:cs="Times New Roman"/>
          <w:sz w:val="24"/>
          <w:szCs w:val="24"/>
        </w:rPr>
        <w:t>Daltonplans</w:t>
      </w:r>
      <w:proofErr w:type="spellEnd"/>
      <w:r w:rsidRPr="00B753D6">
        <w:rPr>
          <w:rFonts w:ascii="Times New Roman" w:hAnsi="Times New Roman" w:cs="Times New Roman"/>
          <w:sz w:val="24"/>
          <w:szCs w:val="24"/>
        </w:rPr>
        <w:t xml:space="preserve"> ist die </w:t>
      </w:r>
      <w:r>
        <w:rPr>
          <w:rFonts w:ascii="Times New Roman" w:hAnsi="Times New Roman" w:cs="Times New Roman"/>
          <w:sz w:val="24"/>
          <w:szCs w:val="24"/>
        </w:rPr>
        <w:t xml:space="preserve">Selbstständigkeit. Anfangs wurde sie allerdings </w:t>
      </w:r>
      <w:r w:rsidRPr="00B753D6">
        <w:rPr>
          <w:rFonts w:ascii="Times New Roman" w:hAnsi="Times New Roman" w:cs="Times New Roman"/>
          <w:sz w:val="24"/>
          <w:szCs w:val="24"/>
        </w:rPr>
        <w:t>nicht als eigentliches Prinzip angesehen. Dennoch m</w:t>
      </w:r>
      <w:r>
        <w:rPr>
          <w:rFonts w:ascii="Times New Roman" w:hAnsi="Times New Roman" w:cs="Times New Roman"/>
          <w:sz w:val="24"/>
          <w:szCs w:val="24"/>
        </w:rPr>
        <w:t>aß</w:t>
      </w:r>
      <w:r w:rsidRPr="00B753D6">
        <w:rPr>
          <w:rFonts w:ascii="Times New Roman" w:hAnsi="Times New Roman" w:cs="Times New Roman"/>
          <w:sz w:val="24"/>
          <w:szCs w:val="24"/>
        </w:rPr>
        <w:t xml:space="preserve"> man dies</w:t>
      </w:r>
      <w:r>
        <w:rPr>
          <w:rFonts w:ascii="Times New Roman" w:hAnsi="Times New Roman" w:cs="Times New Roman"/>
          <w:sz w:val="24"/>
          <w:szCs w:val="24"/>
        </w:rPr>
        <w:t>em</w:t>
      </w:r>
      <w:r w:rsidRPr="00B753D6">
        <w:rPr>
          <w:rFonts w:ascii="Times New Roman" w:hAnsi="Times New Roman" w:cs="Times New Roman"/>
          <w:sz w:val="24"/>
          <w:szCs w:val="24"/>
        </w:rPr>
        <w:t xml:space="preserve"> Aspekt in manchen Ländern große Bedeutung zu, sodass er zu einem wichtigen Prinzip dieser Reformpädagogik ernannt wurde</w:t>
      </w:r>
      <w:r>
        <w:rPr>
          <w:rFonts w:ascii="Times New Roman" w:hAnsi="Times New Roman" w:cs="Times New Roman"/>
          <w:sz w:val="24"/>
          <w:szCs w:val="24"/>
        </w:rPr>
        <w:t xml:space="preserve">. </w:t>
      </w:r>
      <w:r w:rsidR="000C0C03">
        <w:rPr>
          <w:rFonts w:ascii="Times New Roman" w:hAnsi="Times New Roman" w:cs="Times New Roman"/>
          <w:sz w:val="24"/>
          <w:szCs w:val="24"/>
        </w:rPr>
        <w:t>Mit diesem dritten Prinzip balanciert die Pionierin die pädagogische Freiheit hinsichtlich</w:t>
      </w:r>
      <w:r>
        <w:rPr>
          <w:rFonts w:ascii="Times New Roman" w:hAnsi="Times New Roman" w:cs="Times New Roman"/>
          <w:sz w:val="24"/>
          <w:szCs w:val="24"/>
        </w:rPr>
        <w:t xml:space="preserve"> der begrenzten</w:t>
      </w:r>
      <w:r w:rsidR="000C0C03">
        <w:rPr>
          <w:rFonts w:ascii="Times New Roman" w:hAnsi="Times New Roman" w:cs="Times New Roman"/>
          <w:sz w:val="24"/>
          <w:szCs w:val="24"/>
        </w:rPr>
        <w:t xml:space="preserve"> Gesamtlernzeit aus und präzisiert die angestrebte Erziehung zur </w:t>
      </w:r>
      <w:r w:rsidR="000C0C03" w:rsidRPr="006B5BB1">
        <w:rPr>
          <w:rFonts w:ascii="Times New Roman" w:hAnsi="Times New Roman" w:cs="Times New Roman"/>
          <w:sz w:val="24"/>
          <w:szCs w:val="24"/>
        </w:rPr>
        <w:t>Sel</w:t>
      </w:r>
      <w:r>
        <w:rPr>
          <w:rFonts w:ascii="Times New Roman" w:hAnsi="Times New Roman" w:cs="Times New Roman"/>
          <w:sz w:val="24"/>
          <w:szCs w:val="24"/>
        </w:rPr>
        <w:t>bstständ</w:t>
      </w:r>
      <w:r w:rsidR="000C0C03" w:rsidRPr="006B5BB1">
        <w:rPr>
          <w:rFonts w:ascii="Times New Roman" w:hAnsi="Times New Roman" w:cs="Times New Roman"/>
          <w:sz w:val="24"/>
          <w:szCs w:val="24"/>
        </w:rPr>
        <w:t>igkeit</w:t>
      </w:r>
      <w:r w:rsidR="000C0C03">
        <w:rPr>
          <w:rFonts w:ascii="Times New Roman" w:hAnsi="Times New Roman" w:cs="Times New Roman"/>
          <w:sz w:val="24"/>
          <w:szCs w:val="24"/>
        </w:rPr>
        <w:t xml:space="preserve"> durch die Forderung nach kontrollierter Arbeitsplanung und </w:t>
      </w:r>
      <w:r w:rsidR="0005635D">
        <w:rPr>
          <w:rFonts w:ascii="Times New Roman" w:hAnsi="Times New Roman" w:cs="Times New Roman"/>
          <w:sz w:val="24"/>
          <w:szCs w:val="24"/>
        </w:rPr>
        <w:t>-</w:t>
      </w:r>
      <w:r>
        <w:rPr>
          <w:rFonts w:ascii="Times New Roman" w:hAnsi="Times New Roman" w:cs="Times New Roman"/>
          <w:sz w:val="24"/>
          <w:szCs w:val="24"/>
        </w:rPr>
        <w:t xml:space="preserve"> Durc</w:t>
      </w:r>
      <w:r w:rsidR="000C0C03">
        <w:rPr>
          <w:rFonts w:ascii="Times New Roman" w:hAnsi="Times New Roman" w:cs="Times New Roman"/>
          <w:sz w:val="24"/>
          <w:szCs w:val="24"/>
        </w:rPr>
        <w:t xml:space="preserve">hführung </w:t>
      </w:r>
      <w:r w:rsidRPr="00B753D6">
        <w:rPr>
          <w:rFonts w:ascii="Times New Roman" w:hAnsi="Times New Roman" w:cs="Times New Roman"/>
          <w:sz w:val="24"/>
          <w:szCs w:val="24"/>
        </w:rPr>
        <w:t>(Janssen, 1997, S. 68–72).</w:t>
      </w:r>
    </w:p>
    <w:p w:rsidR="004C1F7B" w:rsidRDefault="006C0D81" w:rsidP="007C6A71">
      <w:pPr>
        <w:spacing w:line="360" w:lineRule="auto"/>
        <w:jc w:val="both"/>
        <w:rPr>
          <w:rFonts w:ascii="Times New Roman" w:hAnsi="Times New Roman" w:cs="Times New Roman"/>
          <w:sz w:val="24"/>
          <w:szCs w:val="24"/>
        </w:rPr>
      </w:pPr>
      <w:r w:rsidRPr="00B753D6">
        <w:rPr>
          <w:rFonts w:ascii="Times New Roman" w:hAnsi="Times New Roman" w:cs="Times New Roman"/>
          <w:sz w:val="24"/>
          <w:szCs w:val="24"/>
        </w:rPr>
        <w:t xml:space="preserve">Die Kinder werden im Schulalltag vor Probleme gestellt und sollen selbstständig oder in Peers einen Lösungsweg finden und werden dadurch zum Nachdenken angeregt. Der Lehrende </w:t>
      </w:r>
      <w:r w:rsidR="00B753D6" w:rsidRPr="00B753D6">
        <w:rPr>
          <w:rFonts w:ascii="Times New Roman" w:hAnsi="Times New Roman" w:cs="Times New Roman"/>
          <w:sz w:val="24"/>
          <w:szCs w:val="24"/>
        </w:rPr>
        <w:t>bietet</w:t>
      </w:r>
      <w:r w:rsidRPr="00B753D6">
        <w:rPr>
          <w:rFonts w:ascii="Times New Roman" w:hAnsi="Times New Roman" w:cs="Times New Roman"/>
          <w:sz w:val="24"/>
          <w:szCs w:val="24"/>
        </w:rPr>
        <w:t xml:space="preserve"> einzelne</w:t>
      </w:r>
      <w:r w:rsidR="00B753D6" w:rsidRPr="00B753D6">
        <w:rPr>
          <w:rFonts w:ascii="Times New Roman" w:hAnsi="Times New Roman" w:cs="Times New Roman"/>
          <w:sz w:val="24"/>
          <w:szCs w:val="24"/>
        </w:rPr>
        <w:t>n</w:t>
      </w:r>
      <w:r w:rsidRPr="00B753D6">
        <w:rPr>
          <w:rFonts w:ascii="Times New Roman" w:hAnsi="Times New Roman" w:cs="Times New Roman"/>
          <w:sz w:val="24"/>
          <w:szCs w:val="24"/>
        </w:rPr>
        <w:t xml:space="preserve"> Kinder</w:t>
      </w:r>
      <w:r w:rsidR="00B753D6" w:rsidRPr="00B753D6">
        <w:rPr>
          <w:rFonts w:ascii="Times New Roman" w:hAnsi="Times New Roman" w:cs="Times New Roman"/>
          <w:sz w:val="24"/>
          <w:szCs w:val="24"/>
        </w:rPr>
        <w:t>n</w:t>
      </w:r>
      <w:r w:rsidRPr="00B753D6">
        <w:rPr>
          <w:rFonts w:ascii="Times New Roman" w:hAnsi="Times New Roman" w:cs="Times New Roman"/>
          <w:sz w:val="24"/>
          <w:szCs w:val="24"/>
        </w:rPr>
        <w:t xml:space="preserve"> </w:t>
      </w:r>
      <w:r w:rsidR="00B753D6" w:rsidRPr="00B753D6">
        <w:rPr>
          <w:rFonts w:ascii="Times New Roman" w:hAnsi="Times New Roman" w:cs="Times New Roman"/>
          <w:sz w:val="24"/>
          <w:szCs w:val="24"/>
        </w:rPr>
        <w:t xml:space="preserve">oder </w:t>
      </w:r>
      <w:r w:rsidR="006B5BB1">
        <w:rPr>
          <w:rFonts w:ascii="Times New Roman" w:hAnsi="Times New Roman" w:cs="Times New Roman"/>
          <w:sz w:val="24"/>
          <w:szCs w:val="24"/>
        </w:rPr>
        <w:t xml:space="preserve">der </w:t>
      </w:r>
      <w:r w:rsidR="00B753D6" w:rsidRPr="00B753D6">
        <w:rPr>
          <w:rFonts w:ascii="Times New Roman" w:hAnsi="Times New Roman" w:cs="Times New Roman"/>
          <w:sz w:val="24"/>
          <w:szCs w:val="24"/>
        </w:rPr>
        <w:t>Klasse eine Problemstellung, gibt aber keinen Lösungsansatz</w:t>
      </w:r>
      <w:r w:rsidR="006B5BB1">
        <w:rPr>
          <w:rFonts w:ascii="Times New Roman" w:hAnsi="Times New Roman" w:cs="Times New Roman"/>
          <w:sz w:val="24"/>
          <w:szCs w:val="24"/>
        </w:rPr>
        <w:t xml:space="preserve"> vor. In der </w:t>
      </w:r>
      <w:proofErr w:type="spellStart"/>
      <w:r w:rsidR="006B5BB1">
        <w:rPr>
          <w:rFonts w:ascii="Times New Roman" w:hAnsi="Times New Roman" w:cs="Times New Roman"/>
          <w:sz w:val="24"/>
          <w:szCs w:val="24"/>
        </w:rPr>
        <w:t>Daltonplan</w:t>
      </w:r>
      <w:proofErr w:type="spellEnd"/>
      <w:r w:rsidR="006B5BB1">
        <w:rPr>
          <w:rFonts w:ascii="Times New Roman" w:hAnsi="Times New Roman" w:cs="Times New Roman"/>
          <w:sz w:val="24"/>
          <w:szCs w:val="24"/>
        </w:rPr>
        <w:t xml:space="preserve">-Pädagogik ist der Unterricht so gestaltet, dass er </w:t>
      </w:r>
      <w:r w:rsidR="00B360EE">
        <w:rPr>
          <w:rFonts w:ascii="Times New Roman" w:hAnsi="Times New Roman" w:cs="Times New Roman"/>
          <w:sz w:val="24"/>
          <w:szCs w:val="24"/>
        </w:rPr>
        <w:t xml:space="preserve">den Kindern der Raum geboten wird, selbst über Inhalte nachzudenken und eigene Methoden entwickeln können, wie sie ihre Lernzeit gestalten möchten </w:t>
      </w:r>
      <w:r w:rsidR="00B753D6" w:rsidRPr="00B753D6">
        <w:rPr>
          <w:rFonts w:ascii="Times New Roman" w:hAnsi="Times New Roman" w:cs="Times New Roman"/>
          <w:sz w:val="24"/>
          <w:szCs w:val="24"/>
        </w:rPr>
        <w:t>(Janssen, 1997, S. 86–72).</w:t>
      </w:r>
    </w:p>
    <w:p w:rsidR="006B5BB1" w:rsidRDefault="006B5BB1" w:rsidP="00B753D6">
      <w:pPr>
        <w:spacing w:line="360" w:lineRule="auto"/>
        <w:rPr>
          <w:rFonts w:ascii="Times New Roman" w:hAnsi="Times New Roman" w:cs="Times New Roman"/>
          <w:sz w:val="24"/>
          <w:szCs w:val="24"/>
        </w:rPr>
      </w:pPr>
    </w:p>
    <w:p w:rsidR="00CF4D95" w:rsidRPr="007C6A71" w:rsidRDefault="003861DB" w:rsidP="007C6A71">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9" w:name="_Toc520487873"/>
      <w:r w:rsidRPr="007C6A71">
        <w:rPr>
          <w:rFonts w:ascii="Times New Roman" w:eastAsiaTheme="majorEastAsia" w:hAnsi="Times New Roman" w:cs="Times New Roman"/>
          <w:i w:val="0"/>
          <w:iCs w:val="0"/>
          <w:sz w:val="26"/>
          <w:szCs w:val="26"/>
          <w:lang w:eastAsia="en-US"/>
        </w:rPr>
        <w:t xml:space="preserve">3.1.2 </w:t>
      </w:r>
      <w:r w:rsidR="00FA0772" w:rsidRPr="007C6A71">
        <w:rPr>
          <w:rFonts w:ascii="Times New Roman" w:eastAsiaTheme="majorEastAsia" w:hAnsi="Times New Roman" w:cs="Times New Roman"/>
          <w:i w:val="0"/>
          <w:iCs w:val="0"/>
          <w:sz w:val="26"/>
          <w:szCs w:val="26"/>
          <w:lang w:eastAsia="en-US"/>
        </w:rPr>
        <w:t xml:space="preserve">Die </w:t>
      </w:r>
      <w:r w:rsidR="00D61F70" w:rsidRPr="007C6A71">
        <w:rPr>
          <w:rFonts w:ascii="Times New Roman" w:eastAsiaTheme="majorEastAsia" w:hAnsi="Times New Roman" w:cs="Times New Roman"/>
          <w:i w:val="0"/>
          <w:iCs w:val="0"/>
          <w:sz w:val="26"/>
          <w:szCs w:val="26"/>
          <w:lang w:eastAsia="en-US"/>
        </w:rPr>
        <w:t>Lernumgebung</w:t>
      </w:r>
      <w:bookmarkEnd w:id="9"/>
    </w:p>
    <w:p w:rsidR="00D61F70" w:rsidRDefault="00D61F70" w:rsidP="007C6A71">
      <w:pPr>
        <w:spacing w:line="360" w:lineRule="auto"/>
        <w:jc w:val="both"/>
        <w:rPr>
          <w:rFonts w:ascii="Times New Roman" w:eastAsia="Times New Roman" w:hAnsi="Times New Roman" w:cs="Times New Roman"/>
          <w:bCs/>
          <w:sz w:val="24"/>
          <w:szCs w:val="24"/>
          <w:lang w:eastAsia="de-AT"/>
        </w:rPr>
      </w:pPr>
      <w:r w:rsidRPr="00D61F70">
        <w:rPr>
          <w:rFonts w:ascii="Times New Roman" w:eastAsia="Times New Roman" w:hAnsi="Times New Roman" w:cs="Times New Roman"/>
          <w:bCs/>
          <w:sz w:val="24"/>
          <w:szCs w:val="24"/>
          <w:lang w:eastAsia="de-AT"/>
        </w:rPr>
        <w:t xml:space="preserve">Im </w:t>
      </w:r>
      <w:proofErr w:type="spellStart"/>
      <w:r w:rsidRPr="00D61F70">
        <w:rPr>
          <w:rFonts w:ascii="Times New Roman" w:eastAsia="Times New Roman" w:hAnsi="Times New Roman" w:cs="Times New Roman"/>
          <w:bCs/>
          <w:sz w:val="24"/>
          <w:szCs w:val="24"/>
          <w:lang w:eastAsia="de-AT"/>
        </w:rPr>
        <w:t>Daltonplan</w:t>
      </w:r>
      <w:proofErr w:type="spellEnd"/>
      <w:r w:rsidRPr="00D61F70">
        <w:rPr>
          <w:rFonts w:ascii="Times New Roman" w:eastAsia="Times New Roman" w:hAnsi="Times New Roman" w:cs="Times New Roman"/>
          <w:bCs/>
          <w:sz w:val="24"/>
          <w:szCs w:val="24"/>
          <w:lang w:eastAsia="de-AT"/>
        </w:rPr>
        <w:t xml:space="preserve"> werden die traditionellen Klassenzimmer </w:t>
      </w:r>
      <w:r w:rsidR="00796DE0">
        <w:rPr>
          <w:rFonts w:ascii="Times New Roman" w:eastAsia="Times New Roman" w:hAnsi="Times New Roman" w:cs="Times New Roman"/>
          <w:bCs/>
          <w:sz w:val="24"/>
          <w:szCs w:val="24"/>
          <w:lang w:eastAsia="de-AT"/>
        </w:rPr>
        <w:t>zu</w:t>
      </w:r>
      <w:r w:rsidRPr="00D61F70">
        <w:rPr>
          <w:rFonts w:ascii="Times New Roman" w:eastAsia="Times New Roman" w:hAnsi="Times New Roman" w:cs="Times New Roman"/>
          <w:bCs/>
          <w:sz w:val="24"/>
          <w:szCs w:val="24"/>
          <w:lang w:eastAsia="de-AT"/>
        </w:rPr>
        <w:t xml:space="preserve"> sogenannte „Fachräume“ oder „Laboratorien“ umgestaltet, </w:t>
      </w:r>
      <w:r w:rsidR="00796DE0">
        <w:rPr>
          <w:rFonts w:ascii="Times New Roman" w:eastAsia="Times New Roman" w:hAnsi="Times New Roman" w:cs="Times New Roman"/>
          <w:bCs/>
          <w:sz w:val="24"/>
          <w:szCs w:val="24"/>
          <w:lang w:eastAsia="de-AT"/>
        </w:rPr>
        <w:t>in welchen</w:t>
      </w:r>
      <w:r w:rsidRPr="00D61F70">
        <w:rPr>
          <w:rFonts w:ascii="Times New Roman" w:eastAsia="Times New Roman" w:hAnsi="Times New Roman" w:cs="Times New Roman"/>
          <w:bCs/>
          <w:sz w:val="24"/>
          <w:szCs w:val="24"/>
          <w:lang w:eastAsia="de-AT"/>
        </w:rPr>
        <w:t xml:space="preserve"> jahrgangsübergreifend gearbeitet wird. </w:t>
      </w:r>
      <w:r w:rsidR="00FA0772">
        <w:rPr>
          <w:rFonts w:ascii="Times New Roman" w:eastAsia="Times New Roman" w:hAnsi="Times New Roman" w:cs="Times New Roman"/>
          <w:bCs/>
          <w:sz w:val="24"/>
          <w:szCs w:val="24"/>
          <w:lang w:eastAsia="de-AT"/>
        </w:rPr>
        <w:t>Diese sind mit vielfaltigen Materialien ausgestattet und für die Kinder frei zugänglich. In den „</w:t>
      </w:r>
      <w:proofErr w:type="spellStart"/>
      <w:r w:rsidR="00FA0772">
        <w:rPr>
          <w:rFonts w:ascii="Times New Roman" w:eastAsia="Times New Roman" w:hAnsi="Times New Roman" w:cs="Times New Roman"/>
          <w:bCs/>
          <w:sz w:val="24"/>
          <w:szCs w:val="24"/>
          <w:lang w:eastAsia="de-AT"/>
        </w:rPr>
        <w:t>Daltonphasen</w:t>
      </w:r>
      <w:proofErr w:type="spellEnd"/>
      <w:r w:rsidR="00FA0772">
        <w:rPr>
          <w:rFonts w:ascii="Times New Roman" w:eastAsia="Times New Roman" w:hAnsi="Times New Roman" w:cs="Times New Roman"/>
          <w:bCs/>
          <w:sz w:val="24"/>
          <w:szCs w:val="24"/>
          <w:lang w:eastAsia="de-AT"/>
        </w:rPr>
        <w:t xml:space="preserve">“ soll jedes Kind angeregt werden, die fachspezifische Thematik als seine eigene zu betrachtet </w:t>
      </w:r>
      <w:r w:rsidR="007C6A71">
        <w:rPr>
          <w:rFonts w:ascii="Times New Roman" w:eastAsia="Times New Roman" w:hAnsi="Times New Roman" w:cs="Times New Roman"/>
          <w:bCs/>
          <w:sz w:val="24"/>
          <w:szCs w:val="24"/>
          <w:lang w:eastAsia="de-AT"/>
        </w:rPr>
        <w:t xml:space="preserve">und diese selbstständig, mithilfe der bereitgestellten Materialien zu bearbeiten (Eichelberger, </w:t>
      </w:r>
      <w:proofErr w:type="gramStart"/>
      <w:r w:rsidR="007C6A71">
        <w:rPr>
          <w:rFonts w:ascii="Times New Roman" w:eastAsia="Times New Roman" w:hAnsi="Times New Roman" w:cs="Times New Roman"/>
          <w:bCs/>
          <w:sz w:val="24"/>
          <w:szCs w:val="24"/>
          <w:lang w:eastAsia="de-AT"/>
        </w:rPr>
        <w:t>1997,S.</w:t>
      </w:r>
      <w:proofErr w:type="gramEnd"/>
      <w:r w:rsidR="007C6A71">
        <w:rPr>
          <w:rFonts w:ascii="Times New Roman" w:eastAsia="Times New Roman" w:hAnsi="Times New Roman" w:cs="Times New Roman"/>
          <w:bCs/>
          <w:sz w:val="24"/>
          <w:szCs w:val="24"/>
          <w:lang w:eastAsia="de-AT"/>
        </w:rPr>
        <w:t>61).</w:t>
      </w:r>
      <w:r w:rsidR="008D1032">
        <w:rPr>
          <w:rFonts w:ascii="Times New Roman" w:eastAsia="Times New Roman" w:hAnsi="Times New Roman" w:cs="Times New Roman"/>
          <w:bCs/>
          <w:sz w:val="24"/>
          <w:szCs w:val="24"/>
          <w:lang w:eastAsia="de-AT"/>
        </w:rPr>
        <w:br/>
      </w:r>
    </w:p>
    <w:p w:rsidR="00FA0772" w:rsidRPr="007C6A71" w:rsidRDefault="003861DB" w:rsidP="00515D0B">
      <w:pPr>
        <w:pStyle w:val="berschrift2"/>
        <w:rPr>
          <w:rFonts w:ascii="Times New Roman" w:hAnsi="Times New Roman" w:cs="Times New Roman"/>
          <w:i w:val="0"/>
          <w:iCs w:val="0"/>
          <w:sz w:val="26"/>
          <w:szCs w:val="26"/>
        </w:rPr>
      </w:pPr>
      <w:bookmarkStart w:id="10" w:name="_Toc520487874"/>
      <w:r w:rsidRPr="007C6A71">
        <w:rPr>
          <w:rFonts w:ascii="Times New Roman" w:hAnsi="Times New Roman" w:cs="Times New Roman"/>
          <w:i w:val="0"/>
          <w:iCs w:val="0"/>
          <w:sz w:val="26"/>
          <w:szCs w:val="26"/>
        </w:rPr>
        <w:t xml:space="preserve">3.1.3 </w:t>
      </w:r>
      <w:r w:rsidR="00FA0772" w:rsidRPr="007C6A71">
        <w:rPr>
          <w:rFonts w:ascii="Times New Roman" w:hAnsi="Times New Roman" w:cs="Times New Roman"/>
          <w:i w:val="0"/>
          <w:iCs w:val="0"/>
          <w:sz w:val="26"/>
          <w:szCs w:val="26"/>
        </w:rPr>
        <w:t>Die Rolle der Lehrperson</w:t>
      </w:r>
      <w:bookmarkEnd w:id="10"/>
      <w:r w:rsidR="008D1032" w:rsidRPr="007C6A71">
        <w:rPr>
          <w:rFonts w:ascii="Times New Roman" w:hAnsi="Times New Roman" w:cs="Times New Roman"/>
          <w:i w:val="0"/>
          <w:iCs w:val="0"/>
          <w:sz w:val="26"/>
          <w:szCs w:val="26"/>
        </w:rPr>
        <w:br/>
      </w:r>
    </w:p>
    <w:p w:rsidR="00FA0772" w:rsidRDefault="00FA0772" w:rsidP="007C6A71">
      <w:pPr>
        <w:spacing w:line="360" w:lineRule="auto"/>
        <w:jc w:val="both"/>
        <w:rPr>
          <w:rFonts w:ascii="Times New Roman" w:eastAsia="Times New Roman" w:hAnsi="Times New Roman" w:cs="Times New Roman"/>
          <w:bCs/>
          <w:sz w:val="24"/>
          <w:szCs w:val="24"/>
          <w:lang w:eastAsia="de-AT"/>
        </w:rPr>
      </w:pPr>
      <w:r>
        <w:rPr>
          <w:rFonts w:ascii="Times New Roman" w:eastAsia="Times New Roman" w:hAnsi="Times New Roman" w:cs="Times New Roman"/>
          <w:bCs/>
          <w:sz w:val="24"/>
          <w:szCs w:val="24"/>
          <w:lang w:eastAsia="de-AT"/>
        </w:rPr>
        <w:t>Die Aufgabe der Lehrperson besteht darin, d</w:t>
      </w:r>
      <w:r w:rsidR="00796DE0">
        <w:rPr>
          <w:rFonts w:ascii="Times New Roman" w:eastAsia="Times New Roman" w:hAnsi="Times New Roman" w:cs="Times New Roman"/>
          <w:bCs/>
          <w:sz w:val="24"/>
          <w:szCs w:val="24"/>
          <w:lang w:eastAsia="de-AT"/>
        </w:rPr>
        <w:t xml:space="preserve">as Kind </w:t>
      </w:r>
      <w:r>
        <w:rPr>
          <w:rFonts w:ascii="Times New Roman" w:eastAsia="Times New Roman" w:hAnsi="Times New Roman" w:cs="Times New Roman"/>
          <w:bCs/>
          <w:sz w:val="24"/>
          <w:szCs w:val="24"/>
          <w:lang w:eastAsia="de-AT"/>
        </w:rPr>
        <w:t>bei seiner Entwicklung zu unterstützen. Der Lehrende sollte sich nicht als Helfer bei konkreten Lernaufgaben sehen, da das selbstständige Arbeiten in einem klar definierten „Lernpensum“ als Recht des Schülers und dessen Pflicht bezeichnet wird (Wehberg, 2009, S. 112).</w:t>
      </w:r>
    </w:p>
    <w:p w:rsidR="004A3B7F" w:rsidRPr="007B1AAE" w:rsidRDefault="00695DB2" w:rsidP="007C6A71">
      <w:pPr>
        <w:spacing w:line="360" w:lineRule="auto"/>
        <w:jc w:val="both"/>
        <w:rPr>
          <w:rFonts w:ascii="Times New Roman" w:eastAsia="Times New Roman" w:hAnsi="Times New Roman" w:cs="Times New Roman"/>
          <w:bCs/>
          <w:sz w:val="24"/>
          <w:szCs w:val="24"/>
          <w:lang w:eastAsia="de-AT"/>
        </w:rPr>
      </w:pPr>
      <w:r>
        <w:rPr>
          <w:rFonts w:ascii="Times New Roman" w:eastAsia="Times New Roman" w:hAnsi="Times New Roman" w:cs="Times New Roman"/>
          <w:bCs/>
          <w:sz w:val="24"/>
          <w:szCs w:val="24"/>
          <w:lang w:eastAsia="de-AT"/>
        </w:rPr>
        <w:t xml:space="preserve">Die </w:t>
      </w:r>
      <w:r w:rsidR="004A3B7F">
        <w:rPr>
          <w:rFonts w:ascii="Times New Roman" w:eastAsia="Times New Roman" w:hAnsi="Times New Roman" w:cs="Times New Roman"/>
          <w:bCs/>
          <w:sz w:val="24"/>
          <w:szCs w:val="24"/>
          <w:lang w:eastAsia="de-AT"/>
        </w:rPr>
        <w:t>Aufgabe der Lehrperson ist es, die Schülerinnen und Schüler selbstständig arbeiten zu lassen und es nicht als Auftrag</w:t>
      </w:r>
      <w:r>
        <w:rPr>
          <w:rFonts w:ascii="Times New Roman" w:eastAsia="Times New Roman" w:hAnsi="Times New Roman" w:cs="Times New Roman"/>
          <w:bCs/>
          <w:sz w:val="24"/>
          <w:szCs w:val="24"/>
          <w:lang w:eastAsia="de-AT"/>
        </w:rPr>
        <w:t xml:space="preserve"> zu </w:t>
      </w:r>
      <w:r w:rsidR="004A3B7F">
        <w:rPr>
          <w:rFonts w:ascii="Times New Roman" w:eastAsia="Times New Roman" w:hAnsi="Times New Roman" w:cs="Times New Roman"/>
          <w:bCs/>
          <w:sz w:val="24"/>
          <w:szCs w:val="24"/>
          <w:lang w:eastAsia="de-AT"/>
        </w:rPr>
        <w:t>sehen, den Kindern etwas zu erklären</w:t>
      </w:r>
      <w:r w:rsidR="00E55316">
        <w:rPr>
          <w:rFonts w:ascii="Times New Roman" w:eastAsia="Times New Roman" w:hAnsi="Times New Roman" w:cs="Times New Roman"/>
          <w:bCs/>
          <w:sz w:val="24"/>
          <w:szCs w:val="24"/>
          <w:lang w:eastAsia="de-AT"/>
        </w:rPr>
        <w:t>.</w:t>
      </w:r>
      <w:r w:rsidR="004A3B7F">
        <w:rPr>
          <w:rFonts w:ascii="Times New Roman" w:eastAsia="Times New Roman" w:hAnsi="Times New Roman" w:cs="Times New Roman"/>
          <w:bCs/>
          <w:sz w:val="24"/>
          <w:szCs w:val="24"/>
          <w:lang w:eastAsia="de-AT"/>
        </w:rPr>
        <w:t xml:space="preserve"> Der Lehrende hilft, </w:t>
      </w:r>
      <w:r w:rsidR="004A3B7F">
        <w:rPr>
          <w:rFonts w:ascii="Times New Roman" w:eastAsia="Times New Roman" w:hAnsi="Times New Roman" w:cs="Times New Roman"/>
          <w:bCs/>
          <w:sz w:val="24"/>
          <w:szCs w:val="24"/>
          <w:lang w:eastAsia="de-AT"/>
        </w:rPr>
        <w:lastRenderedPageBreak/>
        <w:t xml:space="preserve">indem er nur, wenn </w:t>
      </w:r>
      <w:r w:rsidR="00E55316">
        <w:rPr>
          <w:rFonts w:ascii="Times New Roman" w:eastAsia="Times New Roman" w:hAnsi="Times New Roman" w:cs="Times New Roman"/>
          <w:bCs/>
          <w:sz w:val="24"/>
          <w:szCs w:val="24"/>
          <w:lang w:eastAsia="de-AT"/>
        </w:rPr>
        <w:t>notwendig</w:t>
      </w:r>
      <w:r w:rsidR="004A3B7F">
        <w:rPr>
          <w:rFonts w:ascii="Times New Roman" w:eastAsia="Times New Roman" w:hAnsi="Times New Roman" w:cs="Times New Roman"/>
          <w:bCs/>
          <w:sz w:val="24"/>
          <w:szCs w:val="24"/>
          <w:lang w:eastAsia="de-AT"/>
        </w:rPr>
        <w:t>, das Denken eines Kindes aktiviert, indem er kurze Hinweise oder Denkanstöße gibt. Schülerinnen und Schüler, welche mehr Hilfe brauchen, als jene Kinder, die über den Weg der Selbstständigkeit lernen, erhalten intensivere Betreuung vonseiten der Lehrperson (Janssen, 1997, S. 71).</w:t>
      </w:r>
    </w:p>
    <w:p w:rsidR="004A3B7F" w:rsidRPr="00780DD3" w:rsidRDefault="004A3B7F" w:rsidP="0078145B">
      <w:pPr>
        <w:rPr>
          <w:sz w:val="24"/>
          <w:szCs w:val="24"/>
        </w:rPr>
      </w:pPr>
    </w:p>
    <w:p w:rsidR="0078145B" w:rsidRPr="00603F26" w:rsidRDefault="0078145B" w:rsidP="00603F26">
      <w:pPr>
        <w:pStyle w:val="berschrift2"/>
        <w:keepLines/>
        <w:spacing w:before="200" w:after="240" w:line="259" w:lineRule="auto"/>
        <w:ind w:left="720" w:hanging="720"/>
        <w:jc w:val="both"/>
        <w:rPr>
          <w:rFonts w:ascii="Times New Roman" w:eastAsiaTheme="majorEastAsia" w:hAnsi="Times New Roman" w:cs="Times New Roman"/>
          <w:i w:val="0"/>
          <w:iCs w:val="0"/>
          <w:sz w:val="26"/>
          <w:szCs w:val="26"/>
          <w:lang w:eastAsia="en-US"/>
        </w:rPr>
      </w:pPr>
      <w:bookmarkStart w:id="11" w:name="_Toc520487875"/>
      <w:r w:rsidRPr="00603F26">
        <w:rPr>
          <w:rFonts w:ascii="Times New Roman" w:eastAsiaTheme="majorEastAsia" w:hAnsi="Times New Roman" w:cs="Times New Roman"/>
          <w:i w:val="0"/>
          <w:iCs w:val="0"/>
          <w:sz w:val="26"/>
          <w:szCs w:val="26"/>
          <w:lang w:eastAsia="en-US"/>
        </w:rPr>
        <w:t>3.2. Die Montessori-Schule</w:t>
      </w:r>
      <w:bookmarkEnd w:id="11"/>
    </w:p>
    <w:p w:rsidR="0050572F"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Der große Erfolg der Montessoripädagogik wird unter anderem Maria Montessori selbst zugeschrieben, die mit ihrer Persönlichkeit und ihrer schulkritischen Einstellung den damaligen wie auch den heutigen Zeitgeist widerspiegelt. </w:t>
      </w:r>
      <w:r w:rsidR="006C0D81">
        <w:rPr>
          <w:rFonts w:ascii="Times New Roman" w:hAnsi="Times New Roman" w:cs="Times New Roman"/>
          <w:sz w:val="24"/>
        </w:rPr>
        <w:t xml:space="preserve">Sie wird als Führerin in eine bessere Welt gesehen </w:t>
      </w:r>
      <w:r w:rsidRPr="00780DD3">
        <w:rPr>
          <w:rFonts w:ascii="Times New Roman" w:hAnsi="Times New Roman" w:cs="Times New Roman"/>
          <w:sz w:val="24"/>
        </w:rPr>
        <w:t>(</w:t>
      </w:r>
      <w:proofErr w:type="spellStart"/>
      <w:r w:rsidRPr="00780DD3">
        <w:rPr>
          <w:rFonts w:ascii="Times New Roman" w:hAnsi="Times New Roman" w:cs="Times New Roman"/>
          <w:sz w:val="24"/>
        </w:rPr>
        <w:t>Skiera</w:t>
      </w:r>
      <w:proofErr w:type="spellEnd"/>
      <w:r w:rsidRPr="00780DD3">
        <w:rPr>
          <w:rFonts w:ascii="Times New Roman" w:hAnsi="Times New Roman" w:cs="Times New Roman"/>
          <w:sz w:val="24"/>
        </w:rPr>
        <w:t xml:space="preserve"> 2010, S. 196). </w:t>
      </w:r>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Ein weiterer Punkt ihres Erfolges liegt wohl in der empirischen Überprüfbarkeit und Konkretheit ihres Ansatzes, denn dadurch haben </w:t>
      </w:r>
      <w:proofErr w:type="spellStart"/>
      <w:r w:rsidRPr="00780DD3">
        <w:rPr>
          <w:rFonts w:ascii="Times New Roman" w:hAnsi="Times New Roman" w:cs="Times New Roman"/>
          <w:sz w:val="24"/>
        </w:rPr>
        <w:t>Montessoripädagogen</w:t>
      </w:r>
      <w:proofErr w:type="spellEnd"/>
      <w:r w:rsidRPr="00780DD3">
        <w:rPr>
          <w:rFonts w:ascii="Times New Roman" w:hAnsi="Times New Roman" w:cs="Times New Roman"/>
          <w:sz w:val="24"/>
        </w:rPr>
        <w:t xml:space="preserve"> und -pädagoginnen nach ihrer Ausbildung die Fähigkeit, die Erziehung der Kinder genau auf diese abzustimmen und anzuleiten (</w:t>
      </w:r>
      <w:proofErr w:type="spellStart"/>
      <w:r w:rsidR="00695DB2">
        <w:rPr>
          <w:rFonts w:ascii="Times New Roman" w:hAnsi="Times New Roman" w:cs="Times New Roman"/>
          <w:sz w:val="24"/>
        </w:rPr>
        <w:t>Skiera</w:t>
      </w:r>
      <w:proofErr w:type="spellEnd"/>
      <w:r w:rsidR="00695DB2">
        <w:rPr>
          <w:rFonts w:ascii="Times New Roman" w:hAnsi="Times New Roman" w:cs="Times New Roman"/>
          <w:sz w:val="24"/>
        </w:rPr>
        <w:t>, 2010,</w:t>
      </w:r>
      <w:r w:rsidR="006C0D81">
        <w:rPr>
          <w:rFonts w:ascii="Times New Roman" w:hAnsi="Times New Roman" w:cs="Times New Roman"/>
          <w:sz w:val="24"/>
        </w:rPr>
        <w:t xml:space="preserve"> </w:t>
      </w:r>
      <w:r w:rsidRPr="00780DD3">
        <w:rPr>
          <w:rFonts w:ascii="Times New Roman" w:hAnsi="Times New Roman" w:cs="Times New Roman"/>
          <w:sz w:val="24"/>
        </w:rPr>
        <w:t>S. 195)</w:t>
      </w:r>
      <w:r w:rsidR="006C0D81">
        <w:rPr>
          <w:rFonts w:ascii="Times New Roman" w:hAnsi="Times New Roman" w:cs="Times New Roman"/>
          <w:sz w:val="24"/>
        </w:rPr>
        <w:t>.</w:t>
      </w:r>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Montessori stellt die Selbstschöpfung des Kindes in den Mittelpunkt ihres Interesses, für die sie unter anderem die Freiheit zur eigenen Entwicklung innerhalb einer pädagogisch definierten und unterstützten Umgebung verantwortlich macht (Eichelberger</w:t>
      </w:r>
      <w:r w:rsidR="0050572F">
        <w:rPr>
          <w:rFonts w:ascii="Times New Roman" w:hAnsi="Times New Roman" w:cs="Times New Roman"/>
          <w:sz w:val="24"/>
        </w:rPr>
        <w:t>,</w:t>
      </w:r>
      <w:r w:rsidRPr="00780DD3">
        <w:rPr>
          <w:rFonts w:ascii="Times New Roman" w:hAnsi="Times New Roman" w:cs="Times New Roman"/>
          <w:sz w:val="24"/>
        </w:rPr>
        <w:t xml:space="preserve"> 2007, S. 27). </w:t>
      </w:r>
    </w:p>
    <w:p w:rsidR="0050572F" w:rsidRDefault="0078145B" w:rsidP="006C0D81">
      <w:pPr>
        <w:spacing w:line="360" w:lineRule="auto"/>
        <w:ind w:left="708"/>
        <w:jc w:val="both"/>
        <w:rPr>
          <w:rFonts w:ascii="Times New Roman" w:hAnsi="Times New Roman" w:cs="Times New Roman"/>
          <w:sz w:val="24"/>
        </w:rPr>
      </w:pPr>
      <w:r w:rsidRPr="00780DD3">
        <w:rPr>
          <w:rFonts w:ascii="Times New Roman" w:hAnsi="Times New Roman" w:cs="Times New Roman"/>
          <w:sz w:val="24"/>
        </w:rPr>
        <w:t>„Das Kind war bisher der Willkür des Erwachsenen ausgeliefert, der es in einer tragischen Verbindung zwar liebte, aber nicht verstand und deswegen die Impulse seines sich entfaltenden Lebens unterdrücken musste.“ (</w:t>
      </w:r>
      <w:proofErr w:type="spellStart"/>
      <w:r w:rsidRPr="00780DD3">
        <w:rPr>
          <w:rFonts w:ascii="Times New Roman" w:hAnsi="Times New Roman" w:cs="Times New Roman"/>
          <w:sz w:val="24"/>
        </w:rPr>
        <w:t>Skiera</w:t>
      </w:r>
      <w:proofErr w:type="spellEnd"/>
      <w:r w:rsidRPr="00780DD3">
        <w:rPr>
          <w:rFonts w:ascii="Times New Roman" w:hAnsi="Times New Roman" w:cs="Times New Roman"/>
          <w:sz w:val="24"/>
        </w:rPr>
        <w:t xml:space="preserve"> 2010, S. 197)</w:t>
      </w:r>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Nach Montessori kann sich ein Kind nur dann frei entwickeln, wenn es nicht durch Zucht und Strafe niedergedrückt wird, sondern in einer Atmosphäre erzogen wird, in der das Kind durch verschiedene Übungen und mit allen Sinnen lernen kann und in der auch seine sozialen und emotionalen Kompetenzen gefördert werden (</w:t>
      </w:r>
      <w:proofErr w:type="spellStart"/>
      <w:r w:rsidR="009C233E">
        <w:rPr>
          <w:rFonts w:ascii="Times New Roman" w:hAnsi="Times New Roman" w:cs="Times New Roman"/>
          <w:sz w:val="24"/>
        </w:rPr>
        <w:t>Skiera</w:t>
      </w:r>
      <w:proofErr w:type="spellEnd"/>
      <w:r w:rsidR="009C233E">
        <w:rPr>
          <w:rFonts w:ascii="Times New Roman" w:hAnsi="Times New Roman" w:cs="Times New Roman"/>
          <w:sz w:val="24"/>
        </w:rPr>
        <w:t>, 2010,</w:t>
      </w:r>
      <w:r w:rsidRPr="00780DD3">
        <w:rPr>
          <w:rFonts w:ascii="Times New Roman" w:hAnsi="Times New Roman" w:cs="Times New Roman"/>
          <w:sz w:val="24"/>
        </w:rPr>
        <w:t xml:space="preserve"> S. 195). </w:t>
      </w:r>
    </w:p>
    <w:p w:rsidR="008D1032"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Montessoris Sicht des Bildungsprozesses rückt die Erwachsenen aus dem Mittelpunkt, Erwachsene sind nicht länger die gestaltende, formgebende und belehrende Kraft, haben aber dennoch auch weiterhin eine Verantwortung den Schülern und Schülerinnen gegenüber </w:t>
      </w:r>
      <w:r w:rsidR="006C0D81">
        <w:rPr>
          <w:rFonts w:ascii="Times New Roman" w:hAnsi="Times New Roman" w:cs="Times New Roman"/>
          <w:sz w:val="24"/>
        </w:rPr>
        <w:t>(</w:t>
      </w:r>
      <w:r w:rsidRPr="00780DD3">
        <w:rPr>
          <w:rFonts w:ascii="Times New Roman" w:hAnsi="Times New Roman" w:cs="Times New Roman"/>
          <w:sz w:val="24"/>
        </w:rPr>
        <w:t>Weinhäupl</w:t>
      </w:r>
      <w:r w:rsidR="006C0D81">
        <w:rPr>
          <w:rFonts w:ascii="Times New Roman" w:hAnsi="Times New Roman" w:cs="Times New Roman"/>
          <w:sz w:val="24"/>
        </w:rPr>
        <w:t>,</w:t>
      </w:r>
      <w:r w:rsidRPr="00780DD3">
        <w:rPr>
          <w:rFonts w:ascii="Times New Roman" w:hAnsi="Times New Roman" w:cs="Times New Roman"/>
          <w:sz w:val="24"/>
        </w:rPr>
        <w:t xml:space="preserve"> 2007, S. 85). </w:t>
      </w:r>
    </w:p>
    <w:p w:rsidR="008D1032" w:rsidRDefault="008D1032">
      <w:pPr>
        <w:rPr>
          <w:rFonts w:ascii="Times New Roman" w:hAnsi="Times New Roman" w:cs="Times New Roman"/>
          <w:sz w:val="24"/>
        </w:rPr>
      </w:pPr>
      <w:r>
        <w:rPr>
          <w:rFonts w:ascii="Times New Roman" w:hAnsi="Times New Roman" w:cs="Times New Roman"/>
          <w:sz w:val="24"/>
        </w:rPr>
        <w:br w:type="page"/>
      </w:r>
    </w:p>
    <w:p w:rsidR="0078145B" w:rsidRPr="00EB5A15" w:rsidRDefault="0078145B" w:rsidP="00EB5A15">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12" w:name="_Toc520487876"/>
      <w:r w:rsidRPr="00EB5A15">
        <w:rPr>
          <w:rFonts w:ascii="Times New Roman" w:eastAsiaTheme="majorEastAsia" w:hAnsi="Times New Roman" w:cs="Times New Roman"/>
          <w:i w:val="0"/>
          <w:iCs w:val="0"/>
          <w:sz w:val="26"/>
          <w:szCs w:val="26"/>
          <w:lang w:eastAsia="en-US"/>
        </w:rPr>
        <w:lastRenderedPageBreak/>
        <w:t xml:space="preserve">3.2.1. </w:t>
      </w:r>
      <w:proofErr w:type="gramStart"/>
      <w:r w:rsidRPr="00EB5A15">
        <w:rPr>
          <w:rFonts w:ascii="Times New Roman" w:eastAsiaTheme="majorEastAsia" w:hAnsi="Times New Roman" w:cs="Times New Roman"/>
          <w:i w:val="0"/>
          <w:iCs w:val="0"/>
          <w:sz w:val="26"/>
          <w:szCs w:val="26"/>
          <w:lang w:eastAsia="en-US"/>
        </w:rPr>
        <w:t>Grundlegende</w:t>
      </w:r>
      <w:proofErr w:type="gramEnd"/>
      <w:r w:rsidRPr="00EB5A15">
        <w:rPr>
          <w:rFonts w:ascii="Times New Roman" w:eastAsiaTheme="majorEastAsia" w:hAnsi="Times New Roman" w:cs="Times New Roman"/>
          <w:i w:val="0"/>
          <w:iCs w:val="0"/>
          <w:sz w:val="26"/>
          <w:szCs w:val="26"/>
          <w:lang w:eastAsia="en-US"/>
        </w:rPr>
        <w:t xml:space="preserve"> Prinzipien</w:t>
      </w:r>
      <w:bookmarkEnd w:id="12"/>
    </w:p>
    <w:p w:rsidR="0050572F"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Montessoris Pädagogik beruht in erster Linie auf dem medizinischen Gesichtspunkt, aus dem sie die Dinge betrachtete. Außerdem sah sie, ganz Frau ihrer Zeit, gerade die Kinder und Frauen als Opfer der Gesellschaft. Diese beiden Aspekte, die Medizin und die soziale Kritik, eröffnen Montessori die Perspektive zu einer neuen, besseren Welt, deren Träger die Kinder sein sollen. Erziehung dient in Montessoris Augen demnach hauptsächlich dazu, das Kind auf seine Vorreiterrolle vorzubereiten – in welche Richtung diese Veränderung allerdings gehen soll, kann nur das Kind selbst wissen und bestimmen. Montessori wird in ihren Ansichten auch philosophisch: Letztes Ziel der Erziehung sei die gesamte Harmonisierung der Welt und die Realisierung eine</w:t>
      </w:r>
      <w:r w:rsidR="0050572F">
        <w:rPr>
          <w:rFonts w:ascii="Times New Roman" w:hAnsi="Times New Roman" w:cs="Times New Roman"/>
          <w:sz w:val="24"/>
        </w:rPr>
        <w:t>r</w:t>
      </w:r>
      <w:r w:rsidRPr="00780DD3">
        <w:rPr>
          <w:rFonts w:ascii="Times New Roman" w:hAnsi="Times New Roman" w:cs="Times New Roman"/>
          <w:sz w:val="24"/>
        </w:rPr>
        <w:t xml:space="preserve"> kosmischen Harmonie. Erziehung soll</w:t>
      </w:r>
      <w:r w:rsidR="006C0D81">
        <w:rPr>
          <w:rFonts w:ascii="Times New Roman" w:hAnsi="Times New Roman" w:cs="Times New Roman"/>
          <w:sz w:val="24"/>
        </w:rPr>
        <w:t xml:space="preserve"> </w:t>
      </w:r>
      <w:r w:rsidRPr="00780DD3">
        <w:rPr>
          <w:rFonts w:ascii="Times New Roman" w:hAnsi="Times New Roman" w:cs="Times New Roman"/>
          <w:sz w:val="24"/>
        </w:rPr>
        <w:t>den Gesamtzusammenhang von Mensch, Welt und Kosmos auch bei der Betrachtung von Einzelheiten ins Bewusstsein</w:t>
      </w:r>
      <w:r w:rsidR="006C0D81">
        <w:rPr>
          <w:rFonts w:ascii="Times New Roman" w:hAnsi="Times New Roman" w:cs="Times New Roman"/>
          <w:sz w:val="24"/>
        </w:rPr>
        <w:t xml:space="preserve"> heben </w:t>
      </w:r>
      <w:r w:rsidRPr="00780DD3">
        <w:rPr>
          <w:rFonts w:ascii="Times New Roman" w:hAnsi="Times New Roman" w:cs="Times New Roman"/>
          <w:sz w:val="24"/>
        </w:rPr>
        <w:t>(</w:t>
      </w:r>
      <w:proofErr w:type="spellStart"/>
      <w:r w:rsidRPr="00780DD3">
        <w:rPr>
          <w:rFonts w:ascii="Times New Roman" w:hAnsi="Times New Roman" w:cs="Times New Roman"/>
          <w:sz w:val="24"/>
        </w:rPr>
        <w:t>Skiera</w:t>
      </w:r>
      <w:proofErr w:type="spellEnd"/>
      <w:r w:rsidRPr="00780DD3">
        <w:rPr>
          <w:rFonts w:ascii="Times New Roman" w:hAnsi="Times New Roman" w:cs="Times New Roman"/>
          <w:sz w:val="24"/>
        </w:rPr>
        <w:t xml:space="preserve"> 2010, S. 205). </w:t>
      </w:r>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Eine Grenze der Montessoripädagogik wird durch die medizinische Anlehnung sichtbar, denn die inhaltlichen Ausführungen geraten durch die medizinischen Aspekte in den Hintergrund. Generell wird Montessoripädagogik beschrieben als gestützt „… auf den traditionellen, jeweils in den Schulstufen vorgegebenen Bildungskanon.“ (</w:t>
      </w:r>
      <w:proofErr w:type="spellStart"/>
      <w:r w:rsidRPr="00780DD3">
        <w:rPr>
          <w:rFonts w:ascii="Times New Roman" w:hAnsi="Times New Roman" w:cs="Times New Roman"/>
          <w:sz w:val="24"/>
        </w:rPr>
        <w:t>Skiera</w:t>
      </w:r>
      <w:proofErr w:type="spellEnd"/>
      <w:r w:rsidR="0050572F">
        <w:rPr>
          <w:rFonts w:ascii="Times New Roman" w:hAnsi="Times New Roman" w:cs="Times New Roman"/>
          <w:sz w:val="24"/>
        </w:rPr>
        <w:t>,</w:t>
      </w:r>
      <w:r w:rsidRPr="00780DD3">
        <w:rPr>
          <w:rFonts w:ascii="Times New Roman" w:hAnsi="Times New Roman" w:cs="Times New Roman"/>
          <w:sz w:val="24"/>
        </w:rPr>
        <w:t xml:space="preserve"> 2010, S. 207). </w:t>
      </w:r>
    </w:p>
    <w:p w:rsidR="004C1F7B" w:rsidRPr="00896D6C"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Maria Montessori wurde vom Positivismus des 19. Jahrhunderts geprägt, in einer Zeit, in der die Kirche immer mehr an Autorität verliert und sich jede/r auf die Suche macht nach neuen, empirisch belegbaren Erkenntnissen, um Menschen und die ganze Gesellschaft voranzubringen. Doch trotz ihrer positivistischen Einstellung hat bei Montessori die Religion bzw. Spiritualität eine wichtige Rolle, die bis heute erhalten geblieben ist </w:t>
      </w:r>
      <w:r w:rsidR="006C0D81">
        <w:rPr>
          <w:rFonts w:ascii="Times New Roman" w:hAnsi="Times New Roman" w:cs="Times New Roman"/>
          <w:sz w:val="24"/>
        </w:rPr>
        <w:t>(</w:t>
      </w:r>
      <w:proofErr w:type="spellStart"/>
      <w:r w:rsidR="009C233E">
        <w:rPr>
          <w:rFonts w:ascii="Times New Roman" w:hAnsi="Times New Roman" w:cs="Times New Roman"/>
          <w:sz w:val="24"/>
        </w:rPr>
        <w:t>Skiera</w:t>
      </w:r>
      <w:proofErr w:type="spellEnd"/>
      <w:r w:rsidR="009C233E">
        <w:rPr>
          <w:rFonts w:ascii="Times New Roman" w:hAnsi="Times New Roman" w:cs="Times New Roman"/>
          <w:sz w:val="24"/>
        </w:rPr>
        <w:t xml:space="preserve">, 2010, </w:t>
      </w:r>
      <w:r w:rsidRPr="00780DD3">
        <w:rPr>
          <w:rFonts w:ascii="Times New Roman" w:hAnsi="Times New Roman" w:cs="Times New Roman"/>
          <w:sz w:val="24"/>
        </w:rPr>
        <w:t xml:space="preserve">S. 205). </w:t>
      </w:r>
    </w:p>
    <w:p w:rsidR="0078145B" w:rsidRPr="004102A1" w:rsidRDefault="0078145B" w:rsidP="004102A1">
      <w:pPr>
        <w:pStyle w:val="berschrift4"/>
        <w:tabs>
          <w:tab w:val="num" w:pos="1080"/>
        </w:tabs>
        <w:spacing w:before="360" w:after="120" w:line="312" w:lineRule="auto"/>
        <w:ind w:left="1077" w:hanging="1077"/>
        <w:jc w:val="both"/>
        <w:rPr>
          <w:b w:val="0"/>
          <w:bCs w:val="0"/>
          <w:i/>
          <w:sz w:val="24"/>
          <w:szCs w:val="24"/>
          <w:lang w:val="de-DE"/>
        </w:rPr>
      </w:pPr>
      <w:bookmarkStart w:id="13" w:name="_Toc520487877"/>
      <w:r w:rsidRPr="004102A1">
        <w:rPr>
          <w:b w:val="0"/>
          <w:bCs w:val="0"/>
          <w:i/>
          <w:sz w:val="24"/>
          <w:szCs w:val="24"/>
          <w:lang w:val="de-DE"/>
        </w:rPr>
        <w:t xml:space="preserve">3.2.1.1. </w:t>
      </w:r>
      <w:proofErr w:type="gramStart"/>
      <w:r w:rsidRPr="004102A1">
        <w:rPr>
          <w:b w:val="0"/>
          <w:bCs w:val="0"/>
          <w:i/>
          <w:sz w:val="24"/>
          <w:szCs w:val="24"/>
          <w:lang w:val="de-DE"/>
        </w:rPr>
        <w:t>Sensitive</w:t>
      </w:r>
      <w:proofErr w:type="gramEnd"/>
      <w:r w:rsidRPr="004102A1">
        <w:rPr>
          <w:b w:val="0"/>
          <w:bCs w:val="0"/>
          <w:i/>
          <w:sz w:val="24"/>
          <w:szCs w:val="24"/>
          <w:lang w:val="de-DE"/>
        </w:rPr>
        <w:t xml:space="preserve"> Periode</w:t>
      </w:r>
      <w:bookmarkEnd w:id="13"/>
    </w:p>
    <w:p w:rsidR="00896D6C"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Für Maria Montessori bedeutet Erziehung, dass </w:t>
      </w:r>
      <w:r w:rsidR="009C233E">
        <w:rPr>
          <w:rFonts w:ascii="Times New Roman" w:hAnsi="Times New Roman" w:cs="Times New Roman"/>
          <w:sz w:val="24"/>
        </w:rPr>
        <w:t>das Kind</w:t>
      </w:r>
      <w:r w:rsidRPr="00780DD3">
        <w:rPr>
          <w:rFonts w:ascii="Times New Roman" w:hAnsi="Times New Roman" w:cs="Times New Roman"/>
          <w:sz w:val="24"/>
        </w:rPr>
        <w:t xml:space="preserve"> an seine kosmische Vorbestimmung Anschluss gefunden hat. Bei dieser Anschlussfindung und </w:t>
      </w:r>
      <w:r w:rsidR="009C233E">
        <w:rPr>
          <w:rFonts w:ascii="Times New Roman" w:hAnsi="Times New Roman" w:cs="Times New Roman"/>
          <w:sz w:val="24"/>
        </w:rPr>
        <w:t xml:space="preserve">der </w:t>
      </w:r>
      <w:r w:rsidRPr="00780DD3">
        <w:rPr>
          <w:rFonts w:ascii="Times New Roman" w:hAnsi="Times New Roman" w:cs="Times New Roman"/>
          <w:sz w:val="24"/>
        </w:rPr>
        <w:t xml:space="preserve">damit einhergehenden </w:t>
      </w:r>
      <w:r w:rsidR="009C233E">
        <w:rPr>
          <w:rFonts w:ascii="Times New Roman" w:hAnsi="Times New Roman" w:cs="Times New Roman"/>
          <w:sz w:val="24"/>
        </w:rPr>
        <w:t>Normalität,</w:t>
      </w:r>
      <w:r w:rsidRPr="00780DD3">
        <w:rPr>
          <w:rFonts w:ascii="Times New Roman" w:hAnsi="Times New Roman" w:cs="Times New Roman"/>
          <w:sz w:val="24"/>
        </w:rPr>
        <w:t xml:space="preserve"> soll </w:t>
      </w:r>
      <w:r w:rsidR="009C233E">
        <w:rPr>
          <w:rFonts w:ascii="Times New Roman" w:hAnsi="Times New Roman" w:cs="Times New Roman"/>
          <w:sz w:val="24"/>
        </w:rPr>
        <w:t>es</w:t>
      </w:r>
      <w:r w:rsidRPr="00780DD3">
        <w:rPr>
          <w:rFonts w:ascii="Times New Roman" w:hAnsi="Times New Roman" w:cs="Times New Roman"/>
          <w:sz w:val="24"/>
        </w:rPr>
        <w:t xml:space="preserve"> so gut wie möglich unterstützt werden, was sich in verschiedenen Phasen unterschiedlich ausdrückt. </w:t>
      </w:r>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Denn jedes Kind hat laut Montessori zeitlich abgegrenzte sensitive Perioden, in denen die Ausbildung bestimmter körperlicher, geistiger oder moralischer Tätigkeiten besonders gut internalisiert werden </w:t>
      </w:r>
      <w:r w:rsidR="0099107E">
        <w:rPr>
          <w:rFonts w:ascii="Times New Roman" w:hAnsi="Times New Roman" w:cs="Times New Roman"/>
          <w:sz w:val="24"/>
        </w:rPr>
        <w:t>können.</w:t>
      </w:r>
      <w:r w:rsidRPr="00780DD3">
        <w:rPr>
          <w:rFonts w:ascii="Times New Roman" w:hAnsi="Times New Roman" w:cs="Times New Roman"/>
          <w:sz w:val="24"/>
        </w:rPr>
        <w:t xml:space="preserve"> Eine solche sensitive Periode wird sichtbar durch besonderes Interesse an einer Tätigkeit oder Information, gleichzeitig wird das Kind durch diese Gerichtetheit des Interesses ruhiger, da es eine innere Ordnung und damit Befriedigung erfährt. </w:t>
      </w:r>
      <w:r w:rsidRPr="00780DD3">
        <w:rPr>
          <w:rFonts w:ascii="Times New Roman" w:hAnsi="Times New Roman" w:cs="Times New Roman"/>
          <w:sz w:val="24"/>
        </w:rPr>
        <w:lastRenderedPageBreak/>
        <w:t>Wird so eine sensitive Periode nicht wahrgenommen, führt dies zu Deviationen, also Abweichungen vom Normalzustand beim Kind, die später</w:t>
      </w:r>
      <w:r w:rsidR="000A4BD9">
        <w:rPr>
          <w:rFonts w:ascii="Times New Roman" w:hAnsi="Times New Roman" w:cs="Times New Roman"/>
          <w:color w:val="FF0000"/>
          <w:sz w:val="24"/>
        </w:rPr>
        <w:t>,</w:t>
      </w:r>
      <w:r w:rsidRPr="00780DD3">
        <w:rPr>
          <w:rFonts w:ascii="Times New Roman" w:hAnsi="Times New Roman" w:cs="Times New Roman"/>
          <w:sz w:val="24"/>
        </w:rPr>
        <w:t xml:space="preserve"> wenn überhaupt nur mit großer Anstrengung ausgeglichen werden können (</w:t>
      </w:r>
      <w:proofErr w:type="spellStart"/>
      <w:r w:rsidRPr="00780DD3">
        <w:rPr>
          <w:rFonts w:ascii="Times New Roman" w:hAnsi="Times New Roman" w:cs="Times New Roman"/>
          <w:sz w:val="24"/>
        </w:rPr>
        <w:t>Skiera</w:t>
      </w:r>
      <w:proofErr w:type="spellEnd"/>
      <w:r w:rsidR="0050572F">
        <w:rPr>
          <w:rFonts w:ascii="Times New Roman" w:hAnsi="Times New Roman" w:cs="Times New Roman"/>
          <w:sz w:val="24"/>
        </w:rPr>
        <w:t xml:space="preserve">, </w:t>
      </w:r>
      <w:r w:rsidRPr="00780DD3">
        <w:rPr>
          <w:rFonts w:ascii="Times New Roman" w:hAnsi="Times New Roman" w:cs="Times New Roman"/>
          <w:sz w:val="24"/>
        </w:rPr>
        <w:t xml:space="preserve">2010, S. 215). </w:t>
      </w:r>
    </w:p>
    <w:p w:rsidR="0078145B" w:rsidRPr="00E217E2"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Spitzer (2007) verweist bei den sensitiven oder kritischen Perioden auf Erfahrung und Gehirnreifung, die sich gegenseitig bedingen und nur gemeinsam zu einer Entwicklung führen können. Nach einer Erfahrungsepisode können die betroffenen Gehirnareale diese Erfahrungen verarbeiten und so neue Erfahrungen ermöglichen. Ohne die Erfahrungsperiode kann das Gehirn auch keine Verknüpfungen herstellen und der Fortschritt bleibt aus</w:t>
      </w:r>
      <w:r w:rsidR="00F13227">
        <w:rPr>
          <w:rFonts w:ascii="Times New Roman" w:hAnsi="Times New Roman" w:cs="Times New Roman"/>
          <w:sz w:val="24"/>
        </w:rPr>
        <w:t xml:space="preserve"> (Spitzer, 2007, S. 208).</w:t>
      </w:r>
      <w:r w:rsidRPr="00780DD3">
        <w:rPr>
          <w:rFonts w:ascii="Times New Roman" w:hAnsi="Times New Roman" w:cs="Times New Roman"/>
          <w:sz w:val="24"/>
        </w:rPr>
        <w:t xml:space="preserve"> </w:t>
      </w:r>
    </w:p>
    <w:p w:rsidR="0078145B" w:rsidRPr="004102A1" w:rsidRDefault="0078145B" w:rsidP="004102A1">
      <w:pPr>
        <w:pStyle w:val="berschrift4"/>
        <w:tabs>
          <w:tab w:val="num" w:pos="1080"/>
        </w:tabs>
        <w:spacing w:before="360" w:after="120" w:line="312" w:lineRule="auto"/>
        <w:ind w:left="1077" w:hanging="1077"/>
        <w:jc w:val="both"/>
        <w:rPr>
          <w:b w:val="0"/>
          <w:bCs w:val="0"/>
          <w:i/>
          <w:sz w:val="24"/>
          <w:szCs w:val="24"/>
          <w:lang w:val="de-DE"/>
        </w:rPr>
      </w:pPr>
      <w:bookmarkStart w:id="14" w:name="_Toc520487878"/>
      <w:r w:rsidRPr="004102A1">
        <w:rPr>
          <w:b w:val="0"/>
          <w:bCs w:val="0"/>
          <w:i/>
          <w:sz w:val="24"/>
          <w:szCs w:val="24"/>
          <w:lang w:val="de-DE"/>
        </w:rPr>
        <w:t>3.2.1.2. Freiheit</w:t>
      </w:r>
      <w:bookmarkEnd w:id="14"/>
    </w:p>
    <w:p w:rsidR="0078145B"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Freiheit bedeutet in der Montessoripädagogik, dass Kinder zunächst von bedrückenden Bedingungen befreit werden, die es in einer Welt gibt, die nicht Rücksicht auf die Bedürfnisse der Schüler und Schülerinnen nimmt. Freiheit meint die Möglichkeit zur naturgemäßen Entwicklung, die Lehrer und Lehrerinnen dürfen hier nur dann sanft eingreifen, wenn die Kinder ihren eigenen, inneren Willen noch nicht vollständig entwickelt haben, der sie gleich einer inneren Stimme anleitet (</w:t>
      </w:r>
      <w:proofErr w:type="spellStart"/>
      <w:r w:rsidRPr="00780DD3">
        <w:rPr>
          <w:rFonts w:ascii="Times New Roman" w:hAnsi="Times New Roman" w:cs="Times New Roman"/>
          <w:sz w:val="24"/>
        </w:rPr>
        <w:t>Skiera</w:t>
      </w:r>
      <w:proofErr w:type="spellEnd"/>
      <w:r w:rsidR="0050572F">
        <w:rPr>
          <w:rFonts w:ascii="Times New Roman" w:hAnsi="Times New Roman" w:cs="Times New Roman"/>
          <w:sz w:val="24"/>
        </w:rPr>
        <w:t>,</w:t>
      </w:r>
      <w:r w:rsidRPr="00780DD3">
        <w:rPr>
          <w:rFonts w:ascii="Times New Roman" w:hAnsi="Times New Roman" w:cs="Times New Roman"/>
          <w:sz w:val="24"/>
        </w:rPr>
        <w:t xml:space="preserve"> 2010, S. 219). </w:t>
      </w:r>
    </w:p>
    <w:p w:rsidR="00EF2A74" w:rsidRPr="00CF4D95"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Montessori stellt den Begriff Freiheit dem Begriff Bindung gegenüber, um damit zu symbolisieren, dass für die volle Entfaltung von personaler Individualität und Kreativität eine</w:t>
      </w:r>
      <w:r w:rsidR="000A4BD9">
        <w:rPr>
          <w:rFonts w:ascii="Times New Roman" w:hAnsi="Times New Roman" w:cs="Times New Roman"/>
          <w:sz w:val="24"/>
        </w:rPr>
        <w:t xml:space="preserve"> </w:t>
      </w:r>
      <w:r w:rsidRPr="00780DD3">
        <w:rPr>
          <w:rFonts w:ascii="Times New Roman" w:hAnsi="Times New Roman" w:cs="Times New Roman"/>
          <w:sz w:val="24"/>
        </w:rPr>
        <w:t>gewisse Freiheit zur Selbstverwirklichung gewahrt wird, in einem Rahmen von sozialen und moralischen Bindungen. Das Prinzip der Freiheit wird besonders in der Freiarbeit deutlich, einer selbstgesteuerten Art des Lernens, bei der die Kinder Lernsache, Lernpartner und mit Einschränkungen auch die Lernzeit frei wählen können (Montessori Dachverband Deutschland</w:t>
      </w:r>
      <w:r w:rsidR="0050572F">
        <w:rPr>
          <w:rFonts w:ascii="Times New Roman" w:hAnsi="Times New Roman" w:cs="Times New Roman"/>
          <w:sz w:val="24"/>
        </w:rPr>
        <w:t>,</w:t>
      </w:r>
      <w:r w:rsidRPr="00780DD3">
        <w:rPr>
          <w:rFonts w:ascii="Times New Roman" w:hAnsi="Times New Roman" w:cs="Times New Roman"/>
          <w:sz w:val="24"/>
        </w:rPr>
        <w:t xml:space="preserve"> 20</w:t>
      </w:r>
      <w:r w:rsidR="009C233E">
        <w:rPr>
          <w:rFonts w:ascii="Times New Roman" w:hAnsi="Times New Roman" w:cs="Times New Roman"/>
          <w:sz w:val="24"/>
        </w:rPr>
        <w:t>18</w:t>
      </w:r>
      <w:r w:rsidRPr="00780DD3">
        <w:rPr>
          <w:rFonts w:ascii="Times New Roman" w:hAnsi="Times New Roman" w:cs="Times New Roman"/>
          <w:sz w:val="24"/>
        </w:rPr>
        <w:t xml:space="preserve">). </w:t>
      </w:r>
    </w:p>
    <w:p w:rsidR="0078145B" w:rsidRPr="004102A1" w:rsidRDefault="0078145B" w:rsidP="004102A1">
      <w:pPr>
        <w:pStyle w:val="berschrift4"/>
        <w:tabs>
          <w:tab w:val="num" w:pos="1080"/>
        </w:tabs>
        <w:spacing w:before="360" w:after="120" w:line="312" w:lineRule="auto"/>
        <w:ind w:left="1077" w:hanging="1077"/>
        <w:jc w:val="both"/>
        <w:rPr>
          <w:b w:val="0"/>
          <w:bCs w:val="0"/>
          <w:i/>
          <w:sz w:val="24"/>
          <w:szCs w:val="24"/>
          <w:lang w:val="de-DE"/>
        </w:rPr>
      </w:pPr>
      <w:bookmarkStart w:id="15" w:name="_Toc520487879"/>
      <w:r w:rsidRPr="004102A1">
        <w:rPr>
          <w:b w:val="0"/>
          <w:bCs w:val="0"/>
          <w:i/>
          <w:sz w:val="24"/>
          <w:szCs w:val="24"/>
          <w:lang w:val="de-DE"/>
        </w:rPr>
        <w:t>3.2.1.3. Lehrkörper</w:t>
      </w:r>
      <w:bookmarkEnd w:id="15"/>
    </w:p>
    <w:p w:rsidR="0050572F"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 xml:space="preserve">Dem Lehrkörper kommen in der Montessoripädagogik vielfältige Aufgaben zu, unter anderem werden Lehrer und Lehrerinnen dazu angehalten, die Lernumgebung der Kinder ordentlich zu halten, eventuell kaputte Gegenstände zu reparieren und die Schüler und Schülerinnen in den richtigen Gebrauch der Unterrichtsmaterialien einzuführen. Weiters sollen die Schüler und Schülerinnen aktiv wie auch passiv beim Aufbau des Kontaktes zu ihrer Umwelt unterstützt werden, je nachdem, was die Situation gerade verlangt. Eine andere wichtige Aufgabe der Lehrer und Lehrerinnen ist, die Kinder in ihrem Entwicklungsgeschehen zu beobachten und bei </w:t>
      </w:r>
      <w:r w:rsidRPr="00780DD3">
        <w:rPr>
          <w:rFonts w:ascii="Times New Roman" w:hAnsi="Times New Roman" w:cs="Times New Roman"/>
          <w:sz w:val="24"/>
        </w:rPr>
        <w:lastRenderedPageBreak/>
        <w:t>Bedarf Hilfeleistung anzubieten, wobei die Kinder über ihre Arbeits- und Ruhephasen selbst entscheiden dürfen. Es soll während der gesamten Schulzeit kein Arbeitszwang bestehen, aber die Schüler und Schülerinnen sollen aktiv hingeführt werden zu Materialien, die sie abgelehnt oder nicht verstanden haben (</w:t>
      </w:r>
      <w:proofErr w:type="spellStart"/>
      <w:r w:rsidRPr="00780DD3">
        <w:rPr>
          <w:rFonts w:ascii="Times New Roman" w:hAnsi="Times New Roman" w:cs="Times New Roman"/>
          <w:sz w:val="24"/>
        </w:rPr>
        <w:t>Skiera</w:t>
      </w:r>
      <w:proofErr w:type="spellEnd"/>
      <w:r w:rsidR="0050572F">
        <w:rPr>
          <w:rFonts w:ascii="Times New Roman" w:hAnsi="Times New Roman" w:cs="Times New Roman"/>
          <w:sz w:val="24"/>
        </w:rPr>
        <w:t>,</w:t>
      </w:r>
      <w:r w:rsidRPr="00780DD3">
        <w:rPr>
          <w:rFonts w:ascii="Times New Roman" w:hAnsi="Times New Roman" w:cs="Times New Roman"/>
          <w:sz w:val="24"/>
        </w:rPr>
        <w:t xml:space="preserve"> 2010, 224). </w:t>
      </w:r>
    </w:p>
    <w:p w:rsidR="005C457F" w:rsidRPr="00780DD3" w:rsidRDefault="0078145B" w:rsidP="0078145B">
      <w:pPr>
        <w:spacing w:line="360" w:lineRule="auto"/>
        <w:jc w:val="both"/>
        <w:rPr>
          <w:rFonts w:ascii="Times New Roman" w:hAnsi="Times New Roman" w:cs="Times New Roman"/>
          <w:sz w:val="24"/>
        </w:rPr>
      </w:pPr>
      <w:r w:rsidRPr="00780DD3">
        <w:rPr>
          <w:rFonts w:ascii="Times New Roman" w:hAnsi="Times New Roman" w:cs="Times New Roman"/>
          <w:sz w:val="24"/>
        </w:rPr>
        <w:t>Um die Kinder vollständig zu erziehen, müssen die Lehrerenden Bildungsangebote an die Kinder machen, wobei die Angebote einen Bezug zur Realität haben und an die Kinder angepasst sein sollen, hinsichtlich ihrer Entwicklungsstufe und ihren persönlichen Interessen und Vorlieben (Montessori Dachverband Deutschland</w:t>
      </w:r>
      <w:r w:rsidR="0050572F">
        <w:rPr>
          <w:rFonts w:ascii="Times New Roman" w:hAnsi="Times New Roman" w:cs="Times New Roman"/>
          <w:sz w:val="24"/>
        </w:rPr>
        <w:t>,</w:t>
      </w:r>
      <w:r w:rsidRPr="00780DD3">
        <w:rPr>
          <w:rFonts w:ascii="Times New Roman" w:hAnsi="Times New Roman" w:cs="Times New Roman"/>
          <w:sz w:val="24"/>
        </w:rPr>
        <w:t xml:space="preserve"> 20</w:t>
      </w:r>
      <w:r w:rsidR="00695DB2">
        <w:rPr>
          <w:rFonts w:ascii="Times New Roman" w:hAnsi="Times New Roman" w:cs="Times New Roman"/>
          <w:sz w:val="24"/>
        </w:rPr>
        <w:t>18</w:t>
      </w:r>
      <w:r w:rsidRPr="00780DD3">
        <w:rPr>
          <w:rFonts w:ascii="Times New Roman" w:hAnsi="Times New Roman" w:cs="Times New Roman"/>
          <w:sz w:val="24"/>
        </w:rPr>
        <w:t xml:space="preserve">).  </w:t>
      </w:r>
    </w:p>
    <w:p w:rsidR="005C457F" w:rsidRDefault="005C457F"/>
    <w:p w:rsidR="00D61697" w:rsidRPr="00603F26" w:rsidRDefault="008938C4"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16" w:name="_Toc520487880"/>
      <w:r w:rsidRPr="00603F26">
        <w:rPr>
          <w:rFonts w:ascii="Times New Roman" w:eastAsiaTheme="majorEastAsia" w:hAnsi="Times New Roman" w:cs="Times New Roman"/>
          <w:kern w:val="0"/>
          <w:sz w:val="28"/>
          <w:szCs w:val="28"/>
          <w:lang w:eastAsia="en-US"/>
        </w:rPr>
        <w:t>4</w:t>
      </w:r>
      <w:r w:rsidR="007B1131" w:rsidRPr="00603F26">
        <w:rPr>
          <w:rFonts w:ascii="Times New Roman" w:eastAsiaTheme="majorEastAsia" w:hAnsi="Times New Roman" w:cs="Times New Roman"/>
          <w:kern w:val="0"/>
          <w:sz w:val="28"/>
          <w:szCs w:val="28"/>
          <w:lang w:eastAsia="en-US"/>
        </w:rPr>
        <w:t xml:space="preserve"> </w:t>
      </w:r>
      <w:r w:rsidR="00D61697" w:rsidRPr="00603F26">
        <w:rPr>
          <w:rFonts w:ascii="Times New Roman" w:eastAsiaTheme="majorEastAsia" w:hAnsi="Times New Roman" w:cs="Times New Roman"/>
          <w:kern w:val="0"/>
          <w:sz w:val="28"/>
          <w:szCs w:val="28"/>
          <w:lang w:eastAsia="en-US"/>
        </w:rPr>
        <w:t xml:space="preserve">Die </w:t>
      </w:r>
      <w:proofErr w:type="spellStart"/>
      <w:r w:rsidR="00D61697" w:rsidRPr="00603F26">
        <w:rPr>
          <w:rFonts w:ascii="Times New Roman" w:eastAsiaTheme="majorEastAsia" w:hAnsi="Times New Roman" w:cs="Times New Roman"/>
          <w:kern w:val="0"/>
          <w:sz w:val="28"/>
          <w:szCs w:val="28"/>
          <w:lang w:eastAsia="en-US"/>
        </w:rPr>
        <w:t>Montessoripädagogik</w:t>
      </w:r>
      <w:proofErr w:type="spellEnd"/>
      <w:r w:rsidR="00D61697" w:rsidRPr="00603F26">
        <w:rPr>
          <w:rFonts w:ascii="Times New Roman" w:eastAsiaTheme="majorEastAsia" w:hAnsi="Times New Roman" w:cs="Times New Roman"/>
          <w:kern w:val="0"/>
          <w:sz w:val="28"/>
          <w:szCs w:val="28"/>
          <w:lang w:eastAsia="en-US"/>
        </w:rPr>
        <w:t xml:space="preserve"> und der </w:t>
      </w:r>
      <w:proofErr w:type="spellStart"/>
      <w:r w:rsidR="00D61697" w:rsidRPr="00603F26">
        <w:rPr>
          <w:rFonts w:ascii="Times New Roman" w:eastAsiaTheme="majorEastAsia" w:hAnsi="Times New Roman" w:cs="Times New Roman"/>
          <w:kern w:val="0"/>
          <w:sz w:val="28"/>
          <w:szCs w:val="28"/>
          <w:lang w:eastAsia="en-US"/>
        </w:rPr>
        <w:t>Daltonplan</w:t>
      </w:r>
      <w:proofErr w:type="spellEnd"/>
      <w:r w:rsidR="00D61697" w:rsidRPr="00603F26">
        <w:rPr>
          <w:rFonts w:ascii="Times New Roman" w:eastAsiaTheme="majorEastAsia" w:hAnsi="Times New Roman" w:cs="Times New Roman"/>
          <w:kern w:val="0"/>
          <w:sz w:val="28"/>
          <w:szCs w:val="28"/>
          <w:lang w:eastAsia="en-US"/>
        </w:rPr>
        <w:t xml:space="preserve"> im Vergleich – Gemeinsamkeiten und Unterschiede</w:t>
      </w:r>
      <w:bookmarkEnd w:id="16"/>
    </w:p>
    <w:p w:rsidR="00D61697" w:rsidRDefault="00D61697" w:rsidP="00D61697">
      <w:pPr>
        <w:spacing w:line="360" w:lineRule="auto"/>
        <w:jc w:val="both"/>
        <w:rPr>
          <w:rFonts w:ascii="Times New Roman" w:hAnsi="Times New Roman"/>
          <w:sz w:val="24"/>
        </w:rPr>
      </w:pPr>
      <w:r>
        <w:rPr>
          <w:rFonts w:ascii="Times New Roman" w:hAnsi="Times New Roman"/>
          <w:sz w:val="24"/>
        </w:rPr>
        <w:t>Obwohl die Ansätze dieser Konzepte unterschiedlich sind, so gibt es doch einige Gemeinsamkeiten</w:t>
      </w:r>
      <w:r w:rsidR="00F13227">
        <w:rPr>
          <w:rFonts w:ascii="Times New Roman" w:hAnsi="Times New Roman"/>
          <w:sz w:val="24"/>
        </w:rPr>
        <w:t xml:space="preserve"> (Wehberg, 2009, S. 112)</w:t>
      </w:r>
      <w:r>
        <w:rPr>
          <w:rFonts w:ascii="Times New Roman" w:hAnsi="Times New Roman"/>
          <w:sz w:val="24"/>
        </w:rPr>
        <w:t>:</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Mitbestimmen der Lerninhalte</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Freie oder teilweise freie Wahl des Themas</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Einteilung der Lernzeit</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 xml:space="preserve">Frei Entscheidung über die Annäherung eines Themas </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 xml:space="preserve">Freie Wahl des Arbeitsplatzes </w:t>
      </w:r>
    </w:p>
    <w:p w:rsidR="00D61697" w:rsidRDefault="00D61697" w:rsidP="00D61697">
      <w:pPr>
        <w:pStyle w:val="Listenabsatz"/>
        <w:numPr>
          <w:ilvl w:val="0"/>
          <w:numId w:val="4"/>
        </w:numPr>
        <w:spacing w:line="360" w:lineRule="auto"/>
        <w:jc w:val="both"/>
        <w:rPr>
          <w:rFonts w:ascii="Times New Roman" w:hAnsi="Times New Roman"/>
          <w:sz w:val="24"/>
        </w:rPr>
      </w:pPr>
      <w:r>
        <w:rPr>
          <w:rFonts w:ascii="Times New Roman" w:hAnsi="Times New Roman"/>
          <w:sz w:val="24"/>
        </w:rPr>
        <w:t xml:space="preserve">Stärkung der Eigenverantwortung </w:t>
      </w:r>
    </w:p>
    <w:p w:rsidR="00D61697" w:rsidRDefault="00D61697" w:rsidP="00D61697">
      <w:pPr>
        <w:spacing w:line="360" w:lineRule="auto"/>
        <w:jc w:val="both"/>
        <w:rPr>
          <w:rFonts w:ascii="Times New Roman" w:hAnsi="Times New Roman"/>
          <w:sz w:val="24"/>
        </w:rPr>
      </w:pPr>
      <w:r>
        <w:rPr>
          <w:rFonts w:ascii="Times New Roman" w:hAnsi="Times New Roman"/>
          <w:sz w:val="24"/>
        </w:rPr>
        <w:t>Eines der wichtigsten Merkmale ist die Orientierung am Kind. Dabei stehen nicht die Schule und ihre Ansprüche an das Kind im Mittelpunkt des pädagogischen Denkens, sondern die optimale Entwicklung des Individuums und eine Schule, die diese Entwicklung ermöglicht (Eichelberger, 1997, S. 40).</w:t>
      </w:r>
    </w:p>
    <w:p w:rsidR="00113CCA" w:rsidRDefault="00113CCA" w:rsidP="00D61697">
      <w:pPr>
        <w:spacing w:line="360" w:lineRule="auto"/>
        <w:jc w:val="both"/>
        <w:rPr>
          <w:rFonts w:ascii="Times New Roman" w:hAnsi="Times New Roman"/>
          <w:sz w:val="24"/>
        </w:rPr>
      </w:pPr>
      <w:r>
        <w:rPr>
          <w:rFonts w:ascii="Times New Roman" w:hAnsi="Times New Roman"/>
          <w:sz w:val="24"/>
        </w:rPr>
        <w:t xml:space="preserve">Beim Vergleich dieser reformpädagogischen Richtungen ist zu erkennen, dass das Kind als Individuum an erster Stelle steht und </w:t>
      </w:r>
      <w:r w:rsidR="006A6AB6" w:rsidRPr="00C6321F">
        <w:rPr>
          <w:rFonts w:ascii="Times New Roman" w:hAnsi="Times New Roman"/>
          <w:sz w:val="24"/>
        </w:rPr>
        <w:t xml:space="preserve">dass </w:t>
      </w:r>
      <w:r>
        <w:rPr>
          <w:rFonts w:ascii="Times New Roman" w:hAnsi="Times New Roman"/>
          <w:sz w:val="24"/>
        </w:rPr>
        <w:t xml:space="preserve">auf die Entwicklung, durch das </w:t>
      </w:r>
      <w:r w:rsidR="006A6AB6" w:rsidRPr="00C6321F">
        <w:rPr>
          <w:rFonts w:ascii="Times New Roman" w:hAnsi="Times New Roman"/>
          <w:sz w:val="24"/>
        </w:rPr>
        <w:t xml:space="preserve">des </w:t>
      </w:r>
      <w:r w:rsidRPr="00C6321F">
        <w:rPr>
          <w:rFonts w:ascii="Times New Roman" w:hAnsi="Times New Roman"/>
          <w:sz w:val="24"/>
        </w:rPr>
        <w:t>selbstständige</w:t>
      </w:r>
      <w:r w:rsidR="006A6AB6" w:rsidRPr="00C6321F">
        <w:rPr>
          <w:rFonts w:ascii="Times New Roman" w:hAnsi="Times New Roman"/>
          <w:sz w:val="24"/>
        </w:rPr>
        <w:t>n</w:t>
      </w:r>
      <w:r w:rsidRPr="00C6321F">
        <w:rPr>
          <w:rFonts w:ascii="Times New Roman" w:hAnsi="Times New Roman"/>
          <w:sz w:val="24"/>
        </w:rPr>
        <w:t xml:space="preserve"> Lernen</w:t>
      </w:r>
      <w:r w:rsidR="006A6AB6" w:rsidRPr="00C6321F">
        <w:rPr>
          <w:rFonts w:ascii="Times New Roman" w:hAnsi="Times New Roman"/>
          <w:sz w:val="24"/>
        </w:rPr>
        <w:t>s</w:t>
      </w:r>
      <w:r w:rsidRPr="00C6321F">
        <w:rPr>
          <w:rFonts w:ascii="Times New Roman" w:hAnsi="Times New Roman"/>
          <w:sz w:val="24"/>
        </w:rPr>
        <w:t xml:space="preserve"> besonders</w:t>
      </w:r>
      <w:r w:rsidR="001B2FA1" w:rsidRPr="00C6321F">
        <w:rPr>
          <w:rFonts w:ascii="Times New Roman" w:hAnsi="Times New Roman"/>
          <w:sz w:val="24"/>
        </w:rPr>
        <w:t xml:space="preserve"> viel Wert gelegt wird. Obgleich beide sich in </w:t>
      </w:r>
      <w:r w:rsidR="001B2FA1">
        <w:rPr>
          <w:rFonts w:ascii="Times New Roman" w:hAnsi="Times New Roman"/>
          <w:sz w:val="24"/>
        </w:rPr>
        <w:t xml:space="preserve">der Umsetzung des selbständigen Lernens unterscheiden. </w:t>
      </w:r>
      <w:r w:rsidR="001B2FA1" w:rsidRPr="006A6AB6">
        <w:rPr>
          <w:rFonts w:ascii="Times New Roman" w:hAnsi="Times New Roman"/>
          <w:sz w:val="24"/>
        </w:rPr>
        <w:t>Für Maria Montessori gehört die Erziehung zur Selbstständigkeit des Menschen. Helen Parkhurst definiert die Selbstständigkeit durch das eigenverantwortliche Arbeiten und selbsttätige Finden von Lösungswegen</w:t>
      </w:r>
      <w:r w:rsidR="001B2FA1">
        <w:rPr>
          <w:rFonts w:ascii="Times New Roman" w:hAnsi="Times New Roman"/>
          <w:sz w:val="24"/>
        </w:rPr>
        <w:t xml:space="preserve">. Sei es alleine oder in Gruppenarbeit. </w:t>
      </w:r>
      <w:r>
        <w:rPr>
          <w:rFonts w:ascii="Times New Roman" w:hAnsi="Times New Roman"/>
          <w:sz w:val="24"/>
        </w:rPr>
        <w:t xml:space="preserve">Eine weitere Gemeinsamkeit dieser Konzepte, ist die Sozialkompetenz. Sie </w:t>
      </w:r>
      <w:r>
        <w:rPr>
          <w:rFonts w:ascii="Times New Roman" w:hAnsi="Times New Roman"/>
          <w:sz w:val="24"/>
        </w:rPr>
        <w:lastRenderedPageBreak/>
        <w:t>biet</w:t>
      </w:r>
      <w:r w:rsidR="00C6321F">
        <w:rPr>
          <w:rFonts w:ascii="Times New Roman" w:hAnsi="Times New Roman"/>
          <w:sz w:val="24"/>
        </w:rPr>
        <w:t>et d</w:t>
      </w:r>
      <w:r>
        <w:rPr>
          <w:rFonts w:ascii="Times New Roman" w:hAnsi="Times New Roman"/>
          <w:sz w:val="24"/>
        </w:rPr>
        <w:t>en Kindern Unterrichtsformen an, in denen ein Miteinander und ein ständiger Austausch möglich ist. Das Arbeiten mit einem Partner oder einer Gruppe fördert die Team- und Kooperationsfähigkeit der Schülerinnen und Schüler</w:t>
      </w:r>
      <w:r w:rsidR="00C6321F">
        <w:rPr>
          <w:rFonts w:ascii="Times New Roman" w:hAnsi="Times New Roman"/>
          <w:sz w:val="24"/>
        </w:rPr>
        <w:t xml:space="preserve"> und nimmt einen positiven Einfluss auf die Kontakt- und Kommunikationsfähigkeit </w:t>
      </w:r>
      <w:r w:rsidR="001B2FA1">
        <w:rPr>
          <w:rFonts w:ascii="Times New Roman" w:hAnsi="Times New Roman"/>
          <w:sz w:val="24"/>
        </w:rPr>
        <w:t>(Eichelberger, 1997, S. 108).</w:t>
      </w:r>
    </w:p>
    <w:p w:rsidR="006732FB" w:rsidRDefault="001B2FA1" w:rsidP="00D61697">
      <w:pPr>
        <w:spacing w:line="360" w:lineRule="auto"/>
        <w:jc w:val="both"/>
        <w:rPr>
          <w:rFonts w:ascii="Times New Roman" w:hAnsi="Times New Roman"/>
          <w:sz w:val="24"/>
        </w:rPr>
      </w:pPr>
      <w:r>
        <w:rPr>
          <w:rFonts w:ascii="Times New Roman" w:hAnsi="Times New Roman"/>
          <w:sz w:val="24"/>
        </w:rPr>
        <w:t>Unterschiede zeigen sich im Einsatz und in der Bedeutung von Arbeitsmaterialien. Im reformpädagogischen Konzept von Maria Mon</w:t>
      </w:r>
      <w:r w:rsidR="00C6321F">
        <w:rPr>
          <w:rFonts w:ascii="Times New Roman" w:hAnsi="Times New Roman"/>
          <w:sz w:val="24"/>
        </w:rPr>
        <w:t>t</w:t>
      </w:r>
      <w:r>
        <w:rPr>
          <w:rFonts w:ascii="Times New Roman" w:hAnsi="Times New Roman"/>
          <w:sz w:val="24"/>
        </w:rPr>
        <w:t xml:space="preserve">essori sind die Entwicklungsmaterialien </w:t>
      </w:r>
      <w:r w:rsidR="006732FB">
        <w:rPr>
          <w:rFonts w:ascii="Times New Roman" w:hAnsi="Times New Roman"/>
          <w:sz w:val="24"/>
        </w:rPr>
        <w:t>einzigartig und auf das Konzept der Selbstbestimmung jedes einzelnen Kindes abgestimmt (Eichelberger, 1997, S. 41).</w:t>
      </w:r>
    </w:p>
    <w:p w:rsidR="006732FB" w:rsidRDefault="00890FD9" w:rsidP="00D61697">
      <w:pPr>
        <w:spacing w:line="360" w:lineRule="auto"/>
        <w:jc w:val="both"/>
        <w:rPr>
          <w:rFonts w:ascii="Times New Roman" w:hAnsi="Times New Roman"/>
          <w:sz w:val="24"/>
        </w:rPr>
      </w:pPr>
      <w:r>
        <w:rPr>
          <w:rFonts w:ascii="Times New Roman" w:hAnsi="Times New Roman"/>
          <w:sz w:val="24"/>
        </w:rPr>
        <w:t>Im Vergleich zu Montessori steht bei Parkhurst die Organisation des Lernens des Kindes aufgrund von spezifischen Lernaufgaben im Vordergrund (Eichelberger, 1997, S. 41).</w:t>
      </w:r>
    </w:p>
    <w:p w:rsidR="004C1F7B" w:rsidRDefault="00813100" w:rsidP="00515D0B">
      <w:pPr>
        <w:spacing w:line="360" w:lineRule="auto"/>
        <w:jc w:val="both"/>
        <w:rPr>
          <w:rFonts w:ascii="Times New Roman" w:hAnsi="Times New Roman"/>
          <w:sz w:val="24"/>
        </w:rPr>
      </w:pPr>
      <w:r>
        <w:rPr>
          <w:rFonts w:ascii="Times New Roman" w:hAnsi="Times New Roman"/>
          <w:sz w:val="24"/>
        </w:rPr>
        <w:t>Ein we</w:t>
      </w:r>
      <w:r w:rsidR="007B1131">
        <w:rPr>
          <w:rFonts w:ascii="Times New Roman" w:hAnsi="Times New Roman"/>
          <w:sz w:val="24"/>
        </w:rPr>
        <w:t xml:space="preserve">iteres Unterscheidungsmerkmal liegt in der Definition des Freiheitsbegriffs. In der Montessoripädagogik bezieht sich die Freiheit auf die Bewegung und die Auswahl der angebotenen Materialien. Wohingegen </w:t>
      </w:r>
      <w:proofErr w:type="spellStart"/>
      <w:r w:rsidR="007B1131">
        <w:rPr>
          <w:rFonts w:ascii="Times New Roman" w:hAnsi="Times New Roman"/>
          <w:sz w:val="24"/>
        </w:rPr>
        <w:t>Parkurst</w:t>
      </w:r>
      <w:proofErr w:type="spellEnd"/>
      <w:r w:rsidR="007B1131">
        <w:rPr>
          <w:rFonts w:ascii="Times New Roman" w:hAnsi="Times New Roman"/>
          <w:sz w:val="24"/>
        </w:rPr>
        <w:t xml:space="preserve"> in ihrem </w:t>
      </w:r>
      <w:proofErr w:type="spellStart"/>
      <w:r w:rsidR="007B1131">
        <w:rPr>
          <w:rFonts w:ascii="Times New Roman" w:hAnsi="Times New Roman"/>
          <w:sz w:val="24"/>
        </w:rPr>
        <w:t>Daltonplan</w:t>
      </w:r>
      <w:proofErr w:type="spellEnd"/>
      <w:r w:rsidR="007B1131">
        <w:rPr>
          <w:rFonts w:ascii="Times New Roman" w:hAnsi="Times New Roman"/>
          <w:sz w:val="24"/>
        </w:rPr>
        <w:t xml:space="preserve"> die Freiheit nicht als absolute Selbstbestimmtheit sieht, sondern eher als Wahlfreiheit, welche stark mit der damit einhergehenden Verantwortung verbunden ist. Die Kinder besitzen im Zuge dieser Wahlfreiheit die Möglichkeit, das</w:t>
      </w:r>
      <w:r w:rsidR="006A6AB6">
        <w:rPr>
          <w:rFonts w:ascii="Times New Roman" w:hAnsi="Times New Roman"/>
          <w:sz w:val="24"/>
        </w:rPr>
        <w:t xml:space="preserve"> </w:t>
      </w:r>
      <w:r w:rsidR="007B1131">
        <w:rPr>
          <w:rFonts w:ascii="Times New Roman" w:hAnsi="Times New Roman"/>
          <w:sz w:val="24"/>
        </w:rPr>
        <w:t xml:space="preserve">Arbeitstempo, die Reihenfolge, in der das Pensum erfüllt wird, die Sozialform und die Hilfsmittel selbst zu wählen. Das Prinzip der Freiheit bezieht sich nicht nur auf die Kinder, sondern auch auf die Lehrperson. Der Lehrende kann bestimmen, welche Schulbücher, Materialien und Methoden gebraucht werden und </w:t>
      </w:r>
      <w:r w:rsidR="00956F71">
        <w:rPr>
          <w:rFonts w:ascii="Times New Roman" w:hAnsi="Times New Roman"/>
          <w:sz w:val="24"/>
        </w:rPr>
        <w:t xml:space="preserve">wie </w:t>
      </w:r>
      <w:r w:rsidR="007B1131">
        <w:rPr>
          <w:rFonts w:ascii="Times New Roman" w:hAnsi="Times New Roman"/>
          <w:sz w:val="24"/>
        </w:rPr>
        <w:t xml:space="preserve">viel Zeit den Schülerinnen und Schülern für die </w:t>
      </w:r>
      <w:proofErr w:type="spellStart"/>
      <w:r w:rsidR="007B1131">
        <w:rPr>
          <w:rFonts w:ascii="Times New Roman" w:hAnsi="Times New Roman"/>
          <w:sz w:val="24"/>
        </w:rPr>
        <w:t>Daltonphase</w:t>
      </w:r>
      <w:proofErr w:type="spellEnd"/>
      <w:r w:rsidR="007B1131">
        <w:rPr>
          <w:rFonts w:ascii="Times New Roman" w:hAnsi="Times New Roman"/>
          <w:sz w:val="24"/>
        </w:rPr>
        <w:t xml:space="preserve"> zur Verfügung </w:t>
      </w:r>
      <w:r w:rsidR="00956F71">
        <w:rPr>
          <w:rFonts w:ascii="Times New Roman" w:hAnsi="Times New Roman"/>
          <w:sz w:val="24"/>
        </w:rPr>
        <w:t>gestellt wird</w:t>
      </w:r>
      <w:r w:rsidR="007B1131">
        <w:rPr>
          <w:rFonts w:ascii="Times New Roman" w:hAnsi="Times New Roman"/>
          <w:sz w:val="24"/>
        </w:rPr>
        <w:t xml:space="preserve"> (</w:t>
      </w:r>
      <w:r w:rsidR="00030D7B">
        <w:rPr>
          <w:rFonts w:ascii="Times New Roman" w:hAnsi="Times New Roman"/>
          <w:sz w:val="24"/>
        </w:rPr>
        <w:t>Eichelberger, 1997, S.41</w:t>
      </w:r>
      <w:r w:rsidR="007B1131">
        <w:rPr>
          <w:rFonts w:ascii="Times New Roman" w:hAnsi="Times New Roman"/>
          <w:sz w:val="24"/>
        </w:rPr>
        <w:t>).</w:t>
      </w:r>
    </w:p>
    <w:p w:rsidR="007B1131" w:rsidRDefault="004C1F7B" w:rsidP="004C1F7B">
      <w:pPr>
        <w:rPr>
          <w:rFonts w:ascii="Times New Roman" w:hAnsi="Times New Roman"/>
          <w:sz w:val="24"/>
        </w:rPr>
      </w:pPr>
      <w:r>
        <w:rPr>
          <w:rFonts w:ascii="Times New Roman" w:hAnsi="Times New Roman"/>
          <w:sz w:val="24"/>
        </w:rPr>
        <w:br w:type="page"/>
      </w:r>
    </w:p>
    <w:p w:rsidR="00F6096B" w:rsidRPr="00603F26" w:rsidRDefault="003861DB"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17" w:name="_Toc520487881"/>
      <w:r w:rsidRPr="00603F26">
        <w:rPr>
          <w:rFonts w:ascii="Times New Roman" w:eastAsiaTheme="majorEastAsia" w:hAnsi="Times New Roman" w:cs="Times New Roman"/>
          <w:kern w:val="0"/>
          <w:sz w:val="28"/>
          <w:szCs w:val="28"/>
          <w:lang w:eastAsia="en-US"/>
        </w:rPr>
        <w:lastRenderedPageBreak/>
        <w:t xml:space="preserve">5 </w:t>
      </w:r>
      <w:r w:rsidR="00956F71">
        <w:rPr>
          <w:rFonts w:ascii="Times New Roman" w:eastAsiaTheme="majorEastAsia" w:hAnsi="Times New Roman" w:cs="Times New Roman"/>
          <w:kern w:val="0"/>
          <w:sz w:val="28"/>
          <w:szCs w:val="28"/>
          <w:lang w:eastAsia="en-US"/>
        </w:rPr>
        <w:t>Die p</w:t>
      </w:r>
      <w:r w:rsidR="00193456" w:rsidRPr="00603F26">
        <w:rPr>
          <w:rFonts w:ascii="Times New Roman" w:eastAsiaTheme="majorEastAsia" w:hAnsi="Times New Roman" w:cs="Times New Roman"/>
          <w:kern w:val="0"/>
          <w:sz w:val="28"/>
          <w:szCs w:val="28"/>
          <w:lang w:eastAsia="en-US"/>
        </w:rPr>
        <w:t>raktische Umsetzung</w:t>
      </w:r>
      <w:bookmarkEnd w:id="17"/>
    </w:p>
    <w:p w:rsidR="005017D6" w:rsidRDefault="003227B2" w:rsidP="001279F1">
      <w:pPr>
        <w:spacing w:line="360" w:lineRule="auto"/>
        <w:jc w:val="both"/>
        <w:rPr>
          <w:rFonts w:ascii="Times New Roman" w:hAnsi="Times New Roman"/>
          <w:sz w:val="24"/>
        </w:rPr>
      </w:pPr>
      <w:r w:rsidRPr="003227B2">
        <w:rPr>
          <w:rFonts w:ascii="Times New Roman" w:hAnsi="Times New Roman"/>
          <w:sz w:val="24"/>
        </w:rPr>
        <w:t>Aufgrund meiner A</w:t>
      </w:r>
      <w:r>
        <w:rPr>
          <w:rFonts w:ascii="Times New Roman" w:hAnsi="Times New Roman"/>
          <w:sz w:val="24"/>
        </w:rPr>
        <w:t>usbildung zur Montessori</w:t>
      </w:r>
      <w:r w:rsidR="00914E23">
        <w:rPr>
          <w:rFonts w:ascii="Times New Roman" w:hAnsi="Times New Roman"/>
          <w:sz w:val="24"/>
        </w:rPr>
        <w:t>-P</w:t>
      </w:r>
      <w:r>
        <w:rPr>
          <w:rFonts w:ascii="Times New Roman" w:hAnsi="Times New Roman"/>
          <w:sz w:val="24"/>
        </w:rPr>
        <w:t xml:space="preserve">ädagogin und dem Glück an einer </w:t>
      </w:r>
      <w:proofErr w:type="spellStart"/>
      <w:r>
        <w:rPr>
          <w:rFonts w:ascii="Times New Roman" w:hAnsi="Times New Roman"/>
          <w:sz w:val="24"/>
        </w:rPr>
        <w:t>Daltonschule</w:t>
      </w:r>
      <w:proofErr w:type="spellEnd"/>
      <w:r>
        <w:rPr>
          <w:rFonts w:ascii="Times New Roman" w:hAnsi="Times New Roman"/>
          <w:sz w:val="24"/>
        </w:rPr>
        <w:t xml:space="preserve"> unterrichten zu dürfe</w:t>
      </w:r>
      <w:r w:rsidR="008A22F8">
        <w:rPr>
          <w:rFonts w:ascii="Times New Roman" w:hAnsi="Times New Roman"/>
          <w:sz w:val="24"/>
        </w:rPr>
        <w:t>n</w:t>
      </w:r>
      <w:r w:rsidR="00AD610B">
        <w:rPr>
          <w:rFonts w:ascii="Times New Roman" w:hAnsi="Times New Roman"/>
          <w:sz w:val="24"/>
        </w:rPr>
        <w:t>,</w:t>
      </w:r>
      <w:r w:rsidR="008A22F8">
        <w:rPr>
          <w:rFonts w:ascii="Times New Roman" w:hAnsi="Times New Roman"/>
          <w:sz w:val="24"/>
        </w:rPr>
        <w:t xml:space="preserve"> stellte ich Überlegungen an, wie </w:t>
      </w:r>
      <w:r w:rsidR="00914E23">
        <w:rPr>
          <w:rFonts w:ascii="Times New Roman" w:hAnsi="Times New Roman"/>
          <w:sz w:val="24"/>
        </w:rPr>
        <w:t>sich</w:t>
      </w:r>
      <w:r w:rsidR="008A22F8">
        <w:rPr>
          <w:rFonts w:ascii="Times New Roman" w:hAnsi="Times New Roman"/>
          <w:sz w:val="24"/>
        </w:rPr>
        <w:t xml:space="preserve"> </w:t>
      </w:r>
      <w:r w:rsidR="00914E23">
        <w:rPr>
          <w:rFonts w:ascii="Times New Roman" w:hAnsi="Times New Roman"/>
          <w:sz w:val="24"/>
        </w:rPr>
        <w:t>die beiden</w:t>
      </w:r>
      <w:r w:rsidR="008A22F8">
        <w:rPr>
          <w:rFonts w:ascii="Times New Roman" w:hAnsi="Times New Roman"/>
          <w:sz w:val="24"/>
        </w:rPr>
        <w:t xml:space="preserve"> reformpädagogischen Richtungen </w:t>
      </w:r>
      <w:r w:rsidR="00914E23">
        <w:rPr>
          <w:rFonts w:ascii="Times New Roman" w:hAnsi="Times New Roman"/>
          <w:sz w:val="24"/>
        </w:rPr>
        <w:t>im</w:t>
      </w:r>
      <w:r w:rsidR="008A22F8">
        <w:rPr>
          <w:rFonts w:ascii="Times New Roman" w:hAnsi="Times New Roman"/>
          <w:sz w:val="24"/>
        </w:rPr>
        <w:t xml:space="preserve"> Unterricht verbinden </w:t>
      </w:r>
      <w:r w:rsidR="00914E23">
        <w:rPr>
          <w:rFonts w:ascii="Times New Roman" w:hAnsi="Times New Roman"/>
          <w:sz w:val="24"/>
        </w:rPr>
        <w:t>lassen</w:t>
      </w:r>
      <w:r w:rsidR="008A22F8">
        <w:rPr>
          <w:rFonts w:ascii="Times New Roman" w:hAnsi="Times New Roman"/>
          <w:sz w:val="24"/>
        </w:rPr>
        <w:t xml:space="preserve">. </w:t>
      </w:r>
      <w:r w:rsidR="00914E23">
        <w:rPr>
          <w:rFonts w:ascii="Times New Roman" w:hAnsi="Times New Roman"/>
          <w:sz w:val="24"/>
        </w:rPr>
        <w:t>I</w:t>
      </w:r>
      <w:r w:rsidR="008A22F8">
        <w:rPr>
          <w:rFonts w:ascii="Times New Roman" w:hAnsi="Times New Roman"/>
          <w:sz w:val="24"/>
        </w:rPr>
        <w:t xml:space="preserve">ch </w:t>
      </w:r>
      <w:r w:rsidR="00914E23">
        <w:rPr>
          <w:rFonts w:ascii="Times New Roman" w:hAnsi="Times New Roman"/>
          <w:sz w:val="24"/>
        </w:rPr>
        <w:t xml:space="preserve">führe </w:t>
      </w:r>
      <w:r w:rsidR="008A22F8">
        <w:rPr>
          <w:rFonts w:ascii="Times New Roman" w:hAnsi="Times New Roman"/>
          <w:sz w:val="24"/>
        </w:rPr>
        <w:t xml:space="preserve">in der Primarstufe die erste und zweite </w:t>
      </w:r>
      <w:r w:rsidR="00914E23">
        <w:rPr>
          <w:rFonts w:ascii="Times New Roman" w:hAnsi="Times New Roman"/>
          <w:sz w:val="24"/>
        </w:rPr>
        <w:t>Klasse</w:t>
      </w:r>
      <w:r w:rsidR="008A22F8">
        <w:rPr>
          <w:rFonts w:ascii="Times New Roman" w:hAnsi="Times New Roman"/>
          <w:sz w:val="24"/>
        </w:rPr>
        <w:t xml:space="preserve"> </w:t>
      </w:r>
      <w:r w:rsidR="00914E23">
        <w:rPr>
          <w:rFonts w:ascii="Times New Roman" w:hAnsi="Times New Roman"/>
          <w:sz w:val="24"/>
        </w:rPr>
        <w:t>und</w:t>
      </w:r>
      <w:r w:rsidR="008A22F8">
        <w:rPr>
          <w:rFonts w:ascii="Times New Roman" w:hAnsi="Times New Roman"/>
          <w:sz w:val="24"/>
        </w:rPr>
        <w:t xml:space="preserve"> </w:t>
      </w:r>
      <w:r w:rsidR="00914E23">
        <w:rPr>
          <w:rFonts w:ascii="Times New Roman" w:hAnsi="Times New Roman"/>
          <w:sz w:val="24"/>
        </w:rPr>
        <w:t>musste</w:t>
      </w:r>
      <w:r w:rsidR="008A22F8">
        <w:rPr>
          <w:rFonts w:ascii="Times New Roman" w:hAnsi="Times New Roman"/>
          <w:sz w:val="24"/>
        </w:rPr>
        <w:t xml:space="preserve"> </w:t>
      </w:r>
      <w:r w:rsidR="00914E23">
        <w:rPr>
          <w:rFonts w:ascii="Times New Roman" w:hAnsi="Times New Roman"/>
          <w:sz w:val="24"/>
        </w:rPr>
        <w:t>dabei die</w:t>
      </w:r>
      <w:r w:rsidR="008A22F8">
        <w:rPr>
          <w:rFonts w:ascii="Times New Roman" w:hAnsi="Times New Roman"/>
          <w:sz w:val="24"/>
        </w:rPr>
        <w:t xml:space="preserve"> Erfahrung </w:t>
      </w:r>
      <w:r w:rsidR="00914E23">
        <w:rPr>
          <w:rFonts w:ascii="Times New Roman" w:hAnsi="Times New Roman"/>
          <w:sz w:val="24"/>
        </w:rPr>
        <w:t>machen</w:t>
      </w:r>
      <w:r w:rsidR="008A22F8">
        <w:rPr>
          <w:rFonts w:ascii="Times New Roman" w:hAnsi="Times New Roman"/>
          <w:sz w:val="24"/>
        </w:rPr>
        <w:t>, dass das Erlernen der Mal</w:t>
      </w:r>
      <w:r w:rsidR="00E11D11">
        <w:rPr>
          <w:rFonts w:ascii="Times New Roman" w:hAnsi="Times New Roman"/>
          <w:sz w:val="24"/>
        </w:rPr>
        <w:t>r</w:t>
      </w:r>
      <w:r w:rsidR="008A22F8">
        <w:rPr>
          <w:rFonts w:ascii="Times New Roman" w:hAnsi="Times New Roman"/>
          <w:sz w:val="24"/>
        </w:rPr>
        <w:t>eihen</w:t>
      </w:r>
      <w:r w:rsidR="00914E23">
        <w:rPr>
          <w:rFonts w:ascii="Times New Roman" w:hAnsi="Times New Roman"/>
          <w:sz w:val="24"/>
        </w:rPr>
        <w:t xml:space="preserve"> im Mathematik-Unterricht</w:t>
      </w:r>
      <w:r w:rsidR="008A22F8">
        <w:rPr>
          <w:rFonts w:ascii="Times New Roman" w:hAnsi="Times New Roman"/>
          <w:sz w:val="24"/>
        </w:rPr>
        <w:t xml:space="preserve"> für den Großteil der Kinder </w:t>
      </w:r>
      <w:r w:rsidR="00914E23">
        <w:rPr>
          <w:rFonts w:ascii="Times New Roman" w:hAnsi="Times New Roman"/>
          <w:sz w:val="24"/>
        </w:rPr>
        <w:t>eine</w:t>
      </w:r>
      <w:r w:rsidR="008A22F8">
        <w:rPr>
          <w:rFonts w:ascii="Times New Roman" w:hAnsi="Times New Roman"/>
          <w:sz w:val="24"/>
        </w:rPr>
        <w:t xml:space="preserve"> große Schwierigkeit </w:t>
      </w:r>
      <w:r w:rsidR="00914E23">
        <w:rPr>
          <w:rFonts w:ascii="Times New Roman" w:hAnsi="Times New Roman"/>
          <w:sz w:val="24"/>
        </w:rPr>
        <w:t>dar</w:t>
      </w:r>
      <w:r w:rsidR="008A22F8">
        <w:rPr>
          <w:rFonts w:ascii="Times New Roman" w:hAnsi="Times New Roman"/>
          <w:sz w:val="24"/>
        </w:rPr>
        <w:t>stellt, da viele keinen Bezug zum Mal</w:t>
      </w:r>
      <w:r w:rsidR="00914E23">
        <w:rPr>
          <w:rFonts w:ascii="Times New Roman" w:hAnsi="Times New Roman"/>
          <w:sz w:val="24"/>
        </w:rPr>
        <w:t>-B</w:t>
      </w:r>
      <w:r w:rsidR="008A22F8">
        <w:rPr>
          <w:rFonts w:ascii="Times New Roman" w:hAnsi="Times New Roman"/>
          <w:sz w:val="24"/>
        </w:rPr>
        <w:t>egriff herstellen können</w:t>
      </w:r>
      <w:r w:rsidR="00914E23">
        <w:rPr>
          <w:rFonts w:ascii="Times New Roman" w:hAnsi="Times New Roman"/>
          <w:sz w:val="24"/>
        </w:rPr>
        <w:t>. So bestand das Einüben der Mal</w:t>
      </w:r>
      <w:r w:rsidR="00E11D11">
        <w:rPr>
          <w:rFonts w:ascii="Times New Roman" w:hAnsi="Times New Roman"/>
          <w:sz w:val="24"/>
        </w:rPr>
        <w:t>r</w:t>
      </w:r>
      <w:r w:rsidR="00914E23">
        <w:rPr>
          <w:rFonts w:ascii="Times New Roman" w:hAnsi="Times New Roman"/>
          <w:sz w:val="24"/>
        </w:rPr>
        <w:t>eihen im Wesentlichen aus stupidem Auswendig-Lernen.</w:t>
      </w:r>
      <w:r w:rsidR="008A22F8">
        <w:rPr>
          <w:rFonts w:ascii="Times New Roman" w:hAnsi="Times New Roman"/>
          <w:sz w:val="24"/>
        </w:rPr>
        <w:t xml:space="preserve"> </w:t>
      </w:r>
      <w:r w:rsidR="00914E23">
        <w:rPr>
          <w:rFonts w:ascii="Times New Roman" w:hAnsi="Times New Roman"/>
          <w:sz w:val="24"/>
        </w:rPr>
        <w:t>Im Zuge der</w:t>
      </w:r>
      <w:r w:rsidR="00BE0ED6">
        <w:rPr>
          <w:rFonts w:ascii="Times New Roman" w:hAnsi="Times New Roman"/>
          <w:sz w:val="24"/>
        </w:rPr>
        <w:t xml:space="preserve"> intensive</w:t>
      </w:r>
      <w:r w:rsidR="00914E23">
        <w:rPr>
          <w:rFonts w:ascii="Times New Roman" w:hAnsi="Times New Roman"/>
          <w:sz w:val="24"/>
        </w:rPr>
        <w:t>n</w:t>
      </w:r>
      <w:r w:rsidR="00BE0ED6">
        <w:rPr>
          <w:rFonts w:ascii="Times New Roman" w:hAnsi="Times New Roman"/>
          <w:sz w:val="24"/>
        </w:rPr>
        <w:t xml:space="preserve"> Auseinandersetzung mit der Montessori- und </w:t>
      </w:r>
      <w:proofErr w:type="spellStart"/>
      <w:r w:rsidR="00BE0ED6">
        <w:rPr>
          <w:rFonts w:ascii="Times New Roman" w:hAnsi="Times New Roman"/>
          <w:sz w:val="24"/>
        </w:rPr>
        <w:t>Daltonplan</w:t>
      </w:r>
      <w:proofErr w:type="spellEnd"/>
      <w:r w:rsidR="00914E23">
        <w:rPr>
          <w:rFonts w:ascii="Times New Roman" w:hAnsi="Times New Roman"/>
          <w:sz w:val="24"/>
        </w:rPr>
        <w:t>-P</w:t>
      </w:r>
      <w:r w:rsidR="00BE0ED6">
        <w:rPr>
          <w:rFonts w:ascii="Times New Roman" w:hAnsi="Times New Roman"/>
          <w:sz w:val="24"/>
        </w:rPr>
        <w:t xml:space="preserve">ädagogik </w:t>
      </w:r>
      <w:r w:rsidR="00914E23">
        <w:rPr>
          <w:rFonts w:ascii="Times New Roman" w:hAnsi="Times New Roman"/>
          <w:sz w:val="24"/>
        </w:rPr>
        <w:t xml:space="preserve">begann ich </w:t>
      </w:r>
      <w:r w:rsidR="00483CEC">
        <w:rPr>
          <w:rFonts w:ascii="Times New Roman" w:hAnsi="Times New Roman"/>
          <w:sz w:val="24"/>
        </w:rPr>
        <w:t xml:space="preserve">meine Einführung </w:t>
      </w:r>
      <w:r w:rsidR="00914E23">
        <w:rPr>
          <w:rFonts w:ascii="Times New Roman" w:hAnsi="Times New Roman"/>
          <w:sz w:val="24"/>
        </w:rPr>
        <w:t>zum Malrechnen</w:t>
      </w:r>
      <w:r w:rsidR="00483CEC">
        <w:rPr>
          <w:rFonts w:ascii="Times New Roman" w:hAnsi="Times New Roman"/>
          <w:sz w:val="24"/>
        </w:rPr>
        <w:t xml:space="preserve"> umzugestalten. </w:t>
      </w:r>
      <w:r w:rsidR="00914E23">
        <w:rPr>
          <w:rFonts w:ascii="Times New Roman" w:hAnsi="Times New Roman"/>
          <w:sz w:val="24"/>
        </w:rPr>
        <w:t>Für jede</w:t>
      </w:r>
      <w:r w:rsidR="00483CEC">
        <w:rPr>
          <w:rFonts w:ascii="Times New Roman" w:hAnsi="Times New Roman"/>
          <w:sz w:val="24"/>
        </w:rPr>
        <w:t xml:space="preserve"> </w:t>
      </w:r>
      <w:proofErr w:type="spellStart"/>
      <w:r w:rsidR="00483CEC">
        <w:rPr>
          <w:rFonts w:ascii="Times New Roman" w:hAnsi="Times New Roman"/>
          <w:sz w:val="24"/>
        </w:rPr>
        <w:t>Mal</w:t>
      </w:r>
      <w:r w:rsidR="00E11D11">
        <w:rPr>
          <w:rFonts w:ascii="Times New Roman" w:hAnsi="Times New Roman"/>
          <w:sz w:val="24"/>
        </w:rPr>
        <w:t>r</w:t>
      </w:r>
      <w:r w:rsidR="00483CEC">
        <w:rPr>
          <w:rFonts w:ascii="Times New Roman" w:hAnsi="Times New Roman"/>
          <w:sz w:val="24"/>
        </w:rPr>
        <w:t>eihe</w:t>
      </w:r>
      <w:proofErr w:type="spellEnd"/>
      <w:r w:rsidR="00483CEC">
        <w:rPr>
          <w:rFonts w:ascii="Times New Roman" w:hAnsi="Times New Roman"/>
          <w:sz w:val="24"/>
        </w:rPr>
        <w:t xml:space="preserve"> </w:t>
      </w:r>
      <w:r w:rsidR="00914E23">
        <w:rPr>
          <w:rFonts w:ascii="Times New Roman" w:hAnsi="Times New Roman"/>
          <w:sz w:val="24"/>
        </w:rPr>
        <w:t xml:space="preserve">wurde </w:t>
      </w:r>
      <w:r w:rsidR="00483CEC">
        <w:rPr>
          <w:rFonts w:ascii="Times New Roman" w:hAnsi="Times New Roman"/>
          <w:sz w:val="24"/>
        </w:rPr>
        <w:t xml:space="preserve">ein </w:t>
      </w:r>
      <w:proofErr w:type="spellStart"/>
      <w:r w:rsidR="00483CEC">
        <w:rPr>
          <w:rFonts w:ascii="Times New Roman" w:hAnsi="Times New Roman"/>
          <w:sz w:val="24"/>
        </w:rPr>
        <w:t>Assignment</w:t>
      </w:r>
      <w:proofErr w:type="spellEnd"/>
      <w:r w:rsidR="00483CEC">
        <w:rPr>
          <w:rFonts w:ascii="Times New Roman" w:hAnsi="Times New Roman"/>
          <w:sz w:val="24"/>
        </w:rPr>
        <w:t xml:space="preserve"> erstellt, an welchem die Kinder eine Woche lang individuell arbeiten k</w:t>
      </w:r>
      <w:r w:rsidR="00914E23">
        <w:rPr>
          <w:rFonts w:ascii="Times New Roman" w:hAnsi="Times New Roman"/>
          <w:sz w:val="24"/>
        </w:rPr>
        <w:t>onnten</w:t>
      </w:r>
      <w:r w:rsidR="00483CEC">
        <w:rPr>
          <w:rFonts w:ascii="Times New Roman" w:hAnsi="Times New Roman"/>
          <w:sz w:val="24"/>
        </w:rPr>
        <w:t xml:space="preserve">. Um </w:t>
      </w:r>
      <w:r w:rsidR="00153A88">
        <w:rPr>
          <w:rFonts w:ascii="Times New Roman" w:hAnsi="Times New Roman"/>
          <w:sz w:val="24"/>
        </w:rPr>
        <w:t>Elemente der</w:t>
      </w:r>
      <w:r w:rsidR="00483CEC">
        <w:rPr>
          <w:rFonts w:ascii="Times New Roman" w:hAnsi="Times New Roman"/>
          <w:sz w:val="24"/>
        </w:rPr>
        <w:t xml:space="preserve"> Montessoripädagogik einfließen zu lassen</w:t>
      </w:r>
      <w:r w:rsidR="00AD610B">
        <w:rPr>
          <w:rFonts w:ascii="Times New Roman" w:hAnsi="Times New Roman"/>
          <w:sz w:val="24"/>
        </w:rPr>
        <w:t>,</w:t>
      </w:r>
      <w:r w:rsidR="00483CEC">
        <w:rPr>
          <w:rFonts w:ascii="Times New Roman" w:hAnsi="Times New Roman"/>
          <w:sz w:val="24"/>
        </w:rPr>
        <w:t xml:space="preserve"> w</w:t>
      </w:r>
      <w:r w:rsidR="00153A88">
        <w:rPr>
          <w:rFonts w:ascii="Times New Roman" w:hAnsi="Times New Roman"/>
          <w:sz w:val="24"/>
        </w:rPr>
        <w:t>ur</w:t>
      </w:r>
      <w:r w:rsidR="00AD610B">
        <w:rPr>
          <w:rFonts w:ascii="Times New Roman" w:hAnsi="Times New Roman"/>
          <w:sz w:val="24"/>
        </w:rPr>
        <w:t>den</w:t>
      </w:r>
      <w:r w:rsidR="00483CEC">
        <w:rPr>
          <w:rFonts w:ascii="Times New Roman" w:hAnsi="Times New Roman"/>
          <w:sz w:val="24"/>
        </w:rPr>
        <w:t xml:space="preserve"> zu</w:t>
      </w:r>
      <w:r w:rsidR="00AD610B">
        <w:rPr>
          <w:rFonts w:ascii="Times New Roman" w:hAnsi="Times New Roman"/>
          <w:sz w:val="24"/>
        </w:rPr>
        <w:t>r</w:t>
      </w:r>
      <w:r w:rsidR="00483CEC">
        <w:rPr>
          <w:rFonts w:ascii="Times New Roman" w:hAnsi="Times New Roman"/>
          <w:sz w:val="24"/>
        </w:rPr>
        <w:t xml:space="preserve"> Erarbeitung und zum Üben </w:t>
      </w:r>
      <w:r w:rsidR="00153A88">
        <w:rPr>
          <w:rFonts w:ascii="Times New Roman" w:hAnsi="Times New Roman"/>
          <w:sz w:val="24"/>
        </w:rPr>
        <w:t>etliche</w:t>
      </w:r>
      <w:r w:rsidR="00483CEC">
        <w:rPr>
          <w:rFonts w:ascii="Times New Roman" w:hAnsi="Times New Roman"/>
          <w:sz w:val="24"/>
        </w:rPr>
        <w:t xml:space="preserve"> Entwicklungsmaterialien</w:t>
      </w:r>
      <w:r w:rsidR="00153A88">
        <w:rPr>
          <w:rFonts w:ascii="Times New Roman" w:hAnsi="Times New Roman"/>
          <w:sz w:val="24"/>
        </w:rPr>
        <w:t xml:space="preserve"> (Perlenmaterial, Multiplikationsbrett, …)</w:t>
      </w:r>
      <w:r w:rsidR="00483CEC">
        <w:rPr>
          <w:rFonts w:ascii="Times New Roman" w:hAnsi="Times New Roman"/>
          <w:sz w:val="24"/>
        </w:rPr>
        <w:t xml:space="preserve"> verwendet. </w:t>
      </w:r>
      <w:r w:rsidR="00153A88">
        <w:rPr>
          <w:rFonts w:ascii="Times New Roman" w:hAnsi="Times New Roman"/>
          <w:sz w:val="24"/>
        </w:rPr>
        <w:t xml:space="preserve">Basierend auf den reformpädagogischen Richtungen von Maria Montessori und Helen Parkhurst </w:t>
      </w:r>
      <w:r w:rsidR="00483CEC">
        <w:rPr>
          <w:rFonts w:ascii="Times New Roman" w:hAnsi="Times New Roman"/>
          <w:sz w:val="24"/>
        </w:rPr>
        <w:t xml:space="preserve">wird </w:t>
      </w:r>
      <w:r w:rsidR="00153A88">
        <w:rPr>
          <w:rFonts w:ascii="Times New Roman" w:hAnsi="Times New Roman"/>
          <w:sz w:val="24"/>
        </w:rPr>
        <w:t>dargestellt</w:t>
      </w:r>
      <w:r w:rsidR="00483CEC">
        <w:rPr>
          <w:rFonts w:ascii="Times New Roman" w:hAnsi="Times New Roman"/>
          <w:sz w:val="24"/>
        </w:rPr>
        <w:t xml:space="preserve">, wie </w:t>
      </w:r>
      <w:r w:rsidR="00153A88">
        <w:rPr>
          <w:rFonts w:ascii="Times New Roman" w:hAnsi="Times New Roman"/>
          <w:sz w:val="24"/>
        </w:rPr>
        <w:t>die Verbindung der beiden Konzepte</w:t>
      </w:r>
      <w:r w:rsidR="00483CEC">
        <w:rPr>
          <w:rFonts w:ascii="Times New Roman" w:hAnsi="Times New Roman"/>
          <w:sz w:val="24"/>
        </w:rPr>
        <w:t xml:space="preserve"> in meine</w:t>
      </w:r>
      <w:r w:rsidR="00153A88">
        <w:rPr>
          <w:rFonts w:ascii="Times New Roman" w:hAnsi="Times New Roman"/>
          <w:sz w:val="24"/>
        </w:rPr>
        <w:t>r</w:t>
      </w:r>
      <w:r w:rsidR="00483CEC">
        <w:rPr>
          <w:rFonts w:ascii="Times New Roman" w:hAnsi="Times New Roman"/>
          <w:sz w:val="24"/>
        </w:rPr>
        <w:t xml:space="preserve"> Unterricht</w:t>
      </w:r>
      <w:r w:rsidR="00153A88">
        <w:rPr>
          <w:rFonts w:ascii="Times New Roman" w:hAnsi="Times New Roman"/>
          <w:sz w:val="24"/>
        </w:rPr>
        <w:t>sarbeit am Beispiel des Erlernens des Einmaleins funktioniert</w:t>
      </w:r>
      <w:r w:rsidR="00483CEC">
        <w:rPr>
          <w:rFonts w:ascii="Times New Roman" w:hAnsi="Times New Roman"/>
          <w:sz w:val="24"/>
        </w:rPr>
        <w:t>.</w:t>
      </w:r>
      <w:r w:rsidR="00153A88">
        <w:rPr>
          <w:rFonts w:ascii="Times New Roman" w:hAnsi="Times New Roman"/>
          <w:sz w:val="24"/>
        </w:rPr>
        <w:t xml:space="preserve"> </w:t>
      </w:r>
      <w:r w:rsidR="005017D6">
        <w:rPr>
          <w:rFonts w:ascii="Times New Roman" w:hAnsi="Times New Roman"/>
          <w:sz w:val="24"/>
        </w:rPr>
        <w:t xml:space="preserve">Die Erstellung des </w:t>
      </w:r>
      <w:proofErr w:type="spellStart"/>
      <w:r w:rsidR="005017D6">
        <w:rPr>
          <w:rFonts w:ascii="Times New Roman" w:hAnsi="Times New Roman"/>
          <w:sz w:val="24"/>
        </w:rPr>
        <w:t>Assignments</w:t>
      </w:r>
      <w:proofErr w:type="spellEnd"/>
      <w:r w:rsidR="005017D6">
        <w:rPr>
          <w:rFonts w:ascii="Times New Roman" w:hAnsi="Times New Roman"/>
          <w:sz w:val="24"/>
        </w:rPr>
        <w:t xml:space="preserve"> sowie die Nutzung der ausgewählten Materialien werden genau beschrieben.</w:t>
      </w:r>
    </w:p>
    <w:p w:rsidR="005017D6" w:rsidRPr="003227B2" w:rsidRDefault="005017D6" w:rsidP="001279F1">
      <w:pPr>
        <w:spacing w:line="360" w:lineRule="auto"/>
        <w:jc w:val="both"/>
        <w:rPr>
          <w:rFonts w:ascii="Times New Roman" w:hAnsi="Times New Roman"/>
          <w:sz w:val="24"/>
        </w:rPr>
      </w:pPr>
    </w:p>
    <w:p w:rsidR="008D1032" w:rsidRPr="008D1032" w:rsidRDefault="003861DB" w:rsidP="008D1032">
      <w:pPr>
        <w:pStyle w:val="berschrift2"/>
        <w:keepLines/>
        <w:spacing w:before="200" w:after="240" w:line="259" w:lineRule="auto"/>
        <w:ind w:left="720" w:hanging="720"/>
        <w:jc w:val="both"/>
        <w:rPr>
          <w:rFonts w:ascii="Times New Roman" w:eastAsiaTheme="majorEastAsia" w:hAnsi="Times New Roman" w:cs="Times New Roman"/>
          <w:i w:val="0"/>
          <w:iCs w:val="0"/>
          <w:sz w:val="26"/>
          <w:szCs w:val="26"/>
          <w:lang w:val="en-US" w:eastAsia="en-US"/>
        </w:rPr>
      </w:pPr>
      <w:bookmarkStart w:id="18" w:name="_Toc520487882"/>
      <w:r w:rsidRPr="00F13227">
        <w:rPr>
          <w:rFonts w:ascii="Times New Roman" w:eastAsiaTheme="majorEastAsia" w:hAnsi="Times New Roman" w:cs="Times New Roman"/>
          <w:i w:val="0"/>
          <w:iCs w:val="0"/>
          <w:sz w:val="26"/>
          <w:szCs w:val="26"/>
          <w:lang w:val="en-US" w:eastAsia="en-US"/>
        </w:rPr>
        <w:t xml:space="preserve">5.1 </w:t>
      </w:r>
      <w:r w:rsidR="00434FC3" w:rsidRPr="00F13227">
        <w:rPr>
          <w:rFonts w:ascii="Times New Roman" w:eastAsiaTheme="majorEastAsia" w:hAnsi="Times New Roman" w:cs="Times New Roman"/>
          <w:i w:val="0"/>
          <w:iCs w:val="0"/>
          <w:sz w:val="26"/>
          <w:szCs w:val="26"/>
          <w:lang w:val="en-US" w:eastAsia="en-US"/>
        </w:rPr>
        <w:t>Die</w:t>
      </w:r>
      <w:r w:rsidR="00C12325" w:rsidRPr="00F13227">
        <w:rPr>
          <w:rFonts w:ascii="Times New Roman" w:eastAsiaTheme="majorEastAsia" w:hAnsi="Times New Roman" w:cs="Times New Roman"/>
          <w:i w:val="0"/>
          <w:iCs w:val="0"/>
          <w:sz w:val="26"/>
          <w:szCs w:val="26"/>
          <w:lang w:val="en-US" w:eastAsia="en-US"/>
        </w:rPr>
        <w:t xml:space="preserve"> Ass</w:t>
      </w:r>
      <w:r w:rsidR="00A706F7" w:rsidRPr="00F13227">
        <w:rPr>
          <w:rFonts w:ascii="Times New Roman" w:eastAsiaTheme="majorEastAsia" w:hAnsi="Times New Roman" w:cs="Times New Roman"/>
          <w:i w:val="0"/>
          <w:iCs w:val="0"/>
          <w:sz w:val="26"/>
          <w:szCs w:val="26"/>
          <w:lang w:val="en-US" w:eastAsia="en-US"/>
        </w:rPr>
        <w:t>ignment</w:t>
      </w:r>
      <w:r w:rsidR="00F6096B" w:rsidRPr="00F13227">
        <w:rPr>
          <w:rFonts w:ascii="Times New Roman" w:eastAsiaTheme="majorEastAsia" w:hAnsi="Times New Roman" w:cs="Times New Roman"/>
          <w:i w:val="0"/>
          <w:iCs w:val="0"/>
          <w:sz w:val="26"/>
          <w:szCs w:val="26"/>
          <w:lang w:val="en-US" w:eastAsia="en-US"/>
        </w:rPr>
        <w:t>s</w:t>
      </w:r>
      <w:bookmarkEnd w:id="18"/>
    </w:p>
    <w:p w:rsidR="000D2744" w:rsidRPr="00F13227" w:rsidRDefault="000D2744" w:rsidP="000A7B8D">
      <w:pPr>
        <w:spacing w:line="360" w:lineRule="auto"/>
        <w:ind w:left="708"/>
        <w:jc w:val="both"/>
        <w:rPr>
          <w:rFonts w:ascii="Times New Roman" w:hAnsi="Times New Roman" w:cs="Times New Roman"/>
          <w:sz w:val="24"/>
        </w:rPr>
      </w:pPr>
      <w:r w:rsidRPr="00F13227">
        <w:rPr>
          <w:rFonts w:ascii="Times New Roman" w:hAnsi="Times New Roman" w:cs="Times New Roman"/>
          <w:sz w:val="24"/>
          <w:lang w:val="en-US"/>
        </w:rPr>
        <w:t xml:space="preserve">„ It is not too much to say that the Dalton Laboratory hinges upon the assignments; for the degree of skill and understanding with which they are </w:t>
      </w:r>
      <w:r w:rsidR="000A7B8D" w:rsidRPr="00F13227">
        <w:rPr>
          <w:rFonts w:ascii="Times New Roman" w:hAnsi="Times New Roman" w:cs="Times New Roman"/>
          <w:sz w:val="24"/>
          <w:lang w:val="en-US"/>
        </w:rPr>
        <w:t xml:space="preserve">compiles, it is successful application will largely depend.” </w:t>
      </w:r>
      <w:r w:rsidR="000A7B8D" w:rsidRPr="00F13227">
        <w:rPr>
          <w:rFonts w:ascii="Times New Roman" w:hAnsi="Times New Roman" w:cs="Times New Roman"/>
          <w:sz w:val="24"/>
        </w:rPr>
        <w:t>(EDP, 1924, zit. nach Popp, 1995, S. 98)</w:t>
      </w:r>
    </w:p>
    <w:p w:rsidR="00F13227" w:rsidRDefault="000A7B8D" w:rsidP="001279F1">
      <w:pPr>
        <w:spacing w:line="360" w:lineRule="auto"/>
        <w:jc w:val="both"/>
        <w:rPr>
          <w:rFonts w:ascii="Times New Roman" w:hAnsi="Times New Roman" w:cs="Times New Roman"/>
          <w:sz w:val="24"/>
        </w:rPr>
      </w:pPr>
      <w:r>
        <w:rPr>
          <w:rFonts w:ascii="Times New Roman" w:hAnsi="Times New Roman" w:cs="Times New Roman"/>
          <w:sz w:val="24"/>
        </w:rPr>
        <w:t xml:space="preserve">Bei einem Wochen-, Monats- oder sechswöchigen Pensum handelt es sich um fachspezifische Aufgaben, den sogenannten </w:t>
      </w:r>
      <w:proofErr w:type="spellStart"/>
      <w:r>
        <w:rPr>
          <w:rFonts w:ascii="Times New Roman" w:hAnsi="Times New Roman" w:cs="Times New Roman"/>
          <w:sz w:val="24"/>
        </w:rPr>
        <w:t>Assignments</w:t>
      </w:r>
      <w:proofErr w:type="spellEnd"/>
      <w:r>
        <w:rPr>
          <w:rFonts w:ascii="Times New Roman" w:hAnsi="Times New Roman" w:cs="Times New Roman"/>
          <w:sz w:val="24"/>
        </w:rPr>
        <w:t>. Diese beschränken sich nicht nur auf Aufgabenstellungen, sondern sollen die Schülerinnen und Schüler auch motivieren und sie das „Lernen lehren“ (Popp, 1995, S. 98–99).</w:t>
      </w:r>
      <w:r w:rsidR="00B470F5">
        <w:rPr>
          <w:rFonts w:ascii="Times New Roman" w:hAnsi="Times New Roman" w:cs="Times New Roman"/>
          <w:sz w:val="24"/>
        </w:rPr>
        <w:t xml:space="preserve"> </w:t>
      </w:r>
    </w:p>
    <w:p w:rsidR="004C1F7B" w:rsidRDefault="00FF6EF3" w:rsidP="007C1F45">
      <w:pPr>
        <w:spacing w:line="360" w:lineRule="auto"/>
        <w:jc w:val="both"/>
        <w:rPr>
          <w:rFonts w:ascii="Times New Roman" w:hAnsi="Times New Roman" w:cs="Times New Roman"/>
          <w:sz w:val="24"/>
        </w:rPr>
      </w:pPr>
      <w:r w:rsidRPr="001279F1">
        <w:rPr>
          <w:rFonts w:ascii="Times New Roman" w:hAnsi="Times New Roman" w:cs="Times New Roman"/>
          <w:sz w:val="24"/>
        </w:rPr>
        <w:t>Generell gibt es für jeden Gegenstand</w:t>
      </w:r>
      <w:r w:rsidR="0075429D">
        <w:rPr>
          <w:rFonts w:ascii="Times New Roman" w:hAnsi="Times New Roman" w:cs="Times New Roman"/>
          <w:sz w:val="24"/>
        </w:rPr>
        <w:t xml:space="preserve"> </w:t>
      </w:r>
      <w:proofErr w:type="spellStart"/>
      <w:r w:rsidR="0075429D">
        <w:rPr>
          <w:rFonts w:ascii="Times New Roman" w:hAnsi="Times New Roman" w:cs="Times New Roman"/>
          <w:sz w:val="24"/>
        </w:rPr>
        <w:t>Assignments</w:t>
      </w:r>
      <w:proofErr w:type="spellEnd"/>
      <w:r w:rsidR="0075429D">
        <w:rPr>
          <w:rFonts w:ascii="Times New Roman" w:hAnsi="Times New Roman" w:cs="Times New Roman"/>
          <w:sz w:val="24"/>
        </w:rPr>
        <w:t xml:space="preserve">, </w:t>
      </w:r>
      <w:r w:rsidRPr="001279F1">
        <w:rPr>
          <w:rFonts w:ascii="Times New Roman" w:hAnsi="Times New Roman" w:cs="Times New Roman"/>
          <w:sz w:val="24"/>
        </w:rPr>
        <w:t>die immer gleich aufgebaut sind.</w:t>
      </w:r>
      <w:r w:rsidR="00434FC3">
        <w:rPr>
          <w:rFonts w:ascii="Times New Roman" w:hAnsi="Times New Roman" w:cs="Times New Roman"/>
          <w:sz w:val="24"/>
        </w:rPr>
        <w:t xml:space="preserve"> Jeder Wochentag hat eine bestimmte Farbe. Die Kinder planen ihre Aufgaben mithilfe eines Kalenders ein, der alle Kalenderwochen eines Trimesters beinhaltet. Aufgaben, die das Kind beispielsweise an einem Montag machen möchte, werde grün auf dem </w:t>
      </w:r>
      <w:proofErr w:type="spellStart"/>
      <w:r w:rsidR="00434FC3">
        <w:rPr>
          <w:rFonts w:ascii="Times New Roman" w:hAnsi="Times New Roman" w:cs="Times New Roman"/>
          <w:sz w:val="24"/>
        </w:rPr>
        <w:t>Assignment</w:t>
      </w:r>
      <w:proofErr w:type="spellEnd"/>
      <w:r w:rsidR="00434FC3">
        <w:rPr>
          <w:rFonts w:ascii="Times New Roman" w:hAnsi="Times New Roman" w:cs="Times New Roman"/>
          <w:sz w:val="24"/>
        </w:rPr>
        <w:t xml:space="preserve"> </w:t>
      </w:r>
      <w:r w:rsidR="00434FC3">
        <w:rPr>
          <w:rFonts w:ascii="Times New Roman" w:hAnsi="Times New Roman" w:cs="Times New Roman"/>
          <w:sz w:val="24"/>
        </w:rPr>
        <w:lastRenderedPageBreak/>
        <w:t xml:space="preserve">gekennzeichnet. </w:t>
      </w:r>
      <w:r w:rsidR="005017D6">
        <w:rPr>
          <w:noProof/>
          <w:lang w:eastAsia="de-AT"/>
        </w:rPr>
        <w:drawing>
          <wp:anchor distT="0" distB="0" distL="114300" distR="114300" simplePos="0" relativeHeight="251669504" behindDoc="0" locked="0" layoutInCell="1" allowOverlap="1">
            <wp:simplePos x="0" y="0"/>
            <wp:positionH relativeFrom="column">
              <wp:posOffset>-623570</wp:posOffset>
            </wp:positionH>
            <wp:positionV relativeFrom="paragraph">
              <wp:posOffset>560705</wp:posOffset>
            </wp:positionV>
            <wp:extent cx="3049270" cy="2286635"/>
            <wp:effectExtent l="171767" t="171133" r="189548" b="189547"/>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9270" cy="22866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34FC3">
        <w:rPr>
          <w:rFonts w:ascii="Times New Roman" w:hAnsi="Times New Roman" w:cs="Times New Roman"/>
          <w:sz w:val="24"/>
        </w:rPr>
        <w:t xml:space="preserve">Je höher die Schulstufe umso komplexer werden auch die Pläne. </w:t>
      </w:r>
      <w:proofErr w:type="spellStart"/>
      <w:r w:rsidR="00434FC3">
        <w:rPr>
          <w:rFonts w:ascii="Times New Roman" w:hAnsi="Times New Roman" w:cs="Times New Roman"/>
          <w:sz w:val="24"/>
        </w:rPr>
        <w:t>Weiters</w:t>
      </w:r>
      <w:proofErr w:type="spellEnd"/>
      <w:r w:rsidR="00434FC3">
        <w:rPr>
          <w:rFonts w:ascii="Times New Roman" w:hAnsi="Times New Roman" w:cs="Times New Roman"/>
          <w:sz w:val="24"/>
        </w:rPr>
        <w:t xml:space="preserve"> beinhaltet ein </w:t>
      </w:r>
      <w:proofErr w:type="spellStart"/>
      <w:r w:rsidRPr="001279F1">
        <w:rPr>
          <w:rFonts w:ascii="Times New Roman" w:hAnsi="Times New Roman" w:cs="Times New Roman"/>
          <w:sz w:val="24"/>
        </w:rPr>
        <w:t>Assignment</w:t>
      </w:r>
      <w:proofErr w:type="spellEnd"/>
      <w:r w:rsidRPr="001279F1">
        <w:rPr>
          <w:rFonts w:ascii="Times New Roman" w:hAnsi="Times New Roman" w:cs="Times New Roman"/>
          <w:sz w:val="24"/>
        </w:rPr>
        <w:t xml:space="preserve"> </w:t>
      </w:r>
      <w:r w:rsidR="00434FC3">
        <w:rPr>
          <w:rFonts w:ascii="Times New Roman" w:hAnsi="Times New Roman" w:cs="Times New Roman"/>
          <w:sz w:val="24"/>
        </w:rPr>
        <w:t xml:space="preserve">Pflichtaufgaben und </w:t>
      </w:r>
      <w:r w:rsidR="009A082B">
        <w:rPr>
          <w:rFonts w:ascii="Times New Roman" w:hAnsi="Times New Roman" w:cs="Times New Roman"/>
          <w:sz w:val="24"/>
        </w:rPr>
        <w:t xml:space="preserve">Zusatzangebote. Jene Aufgaben, die mit einem Stern markiert sind, </w:t>
      </w:r>
      <w:r w:rsidR="00860E01">
        <w:rPr>
          <w:rFonts w:ascii="Times New Roman" w:hAnsi="Times New Roman" w:cs="Times New Roman"/>
          <w:sz w:val="24"/>
        </w:rPr>
        <w:t>werden</w:t>
      </w:r>
      <w:r w:rsidR="009A082B">
        <w:rPr>
          <w:rFonts w:ascii="Times New Roman" w:hAnsi="Times New Roman" w:cs="Times New Roman"/>
          <w:sz w:val="24"/>
        </w:rPr>
        <w:t xml:space="preserve"> „</w:t>
      </w:r>
      <w:proofErr w:type="spellStart"/>
      <w:r w:rsidR="009A082B">
        <w:rPr>
          <w:rFonts w:ascii="Times New Roman" w:hAnsi="Times New Roman" w:cs="Times New Roman"/>
          <w:sz w:val="24"/>
        </w:rPr>
        <w:t>special</w:t>
      </w:r>
      <w:proofErr w:type="spellEnd"/>
      <w:r w:rsidR="009A082B">
        <w:rPr>
          <w:rFonts w:ascii="Times New Roman" w:hAnsi="Times New Roman" w:cs="Times New Roman"/>
          <w:sz w:val="24"/>
        </w:rPr>
        <w:t xml:space="preserve"> </w:t>
      </w:r>
      <w:proofErr w:type="spellStart"/>
      <w:r w:rsidR="009A082B">
        <w:rPr>
          <w:rFonts w:ascii="Times New Roman" w:hAnsi="Times New Roman" w:cs="Times New Roman"/>
          <w:sz w:val="24"/>
        </w:rPr>
        <w:t>calls</w:t>
      </w:r>
      <w:proofErr w:type="spellEnd"/>
      <w:r w:rsidR="009A082B">
        <w:rPr>
          <w:rFonts w:ascii="Times New Roman" w:hAnsi="Times New Roman" w:cs="Times New Roman"/>
          <w:sz w:val="24"/>
        </w:rPr>
        <w:t>“</w:t>
      </w:r>
      <w:r w:rsidR="00860E01">
        <w:rPr>
          <w:rFonts w:ascii="Times New Roman" w:hAnsi="Times New Roman" w:cs="Times New Roman"/>
          <w:sz w:val="24"/>
        </w:rPr>
        <w:t xml:space="preserve"> genannt</w:t>
      </w:r>
      <w:r w:rsidR="009A082B">
        <w:rPr>
          <w:rFonts w:ascii="Times New Roman" w:hAnsi="Times New Roman" w:cs="Times New Roman"/>
          <w:sz w:val="24"/>
        </w:rPr>
        <w:t xml:space="preserve">. Hier findet eine Facheinführung </w:t>
      </w:r>
      <w:r w:rsidR="00860E01">
        <w:rPr>
          <w:rFonts w:ascii="Times New Roman" w:hAnsi="Times New Roman" w:cs="Times New Roman"/>
          <w:sz w:val="24"/>
        </w:rPr>
        <w:t>zu einem neuen Thema von der jeweiligen Lehrperson</w:t>
      </w:r>
      <w:r w:rsidR="009A082B">
        <w:rPr>
          <w:rFonts w:ascii="Times New Roman" w:hAnsi="Times New Roman" w:cs="Times New Roman"/>
          <w:sz w:val="24"/>
        </w:rPr>
        <w:t xml:space="preserve"> statt. In diesen Einheiten dominiert der Frontalunterricht. Für einen Special Call werden meist 45 Minuten in Anspruch genommen. Danach können die Kinder wieder alleine an den nächsten Aufgaben zum eingeführten Thema arbeiten.</w:t>
      </w:r>
      <w:r w:rsidR="00110AFC">
        <w:rPr>
          <w:rFonts w:ascii="Times New Roman" w:hAnsi="Times New Roman" w:cs="Times New Roman"/>
          <w:sz w:val="24"/>
        </w:rPr>
        <w:t xml:space="preserve"> </w:t>
      </w:r>
      <w:r w:rsidR="009A082B">
        <w:rPr>
          <w:rFonts w:ascii="Times New Roman" w:hAnsi="Times New Roman" w:cs="Times New Roman"/>
          <w:sz w:val="24"/>
        </w:rPr>
        <w:t xml:space="preserve">Das individuelle Lerntempo der Schülerinnen und Schüler steht im Mittelpunkt. Sobald ein Kind mit seinem </w:t>
      </w:r>
      <w:proofErr w:type="spellStart"/>
      <w:r w:rsidR="009A082B">
        <w:rPr>
          <w:rFonts w:ascii="Times New Roman" w:hAnsi="Times New Roman" w:cs="Times New Roman"/>
          <w:sz w:val="24"/>
        </w:rPr>
        <w:t>Assignment</w:t>
      </w:r>
      <w:proofErr w:type="spellEnd"/>
      <w:r w:rsidR="009A082B">
        <w:rPr>
          <w:rFonts w:ascii="Times New Roman" w:hAnsi="Times New Roman" w:cs="Times New Roman"/>
          <w:sz w:val="24"/>
        </w:rPr>
        <w:t xml:space="preserve"> fertig ist, wird eine Prüfung dazu abgelegt, in welcher die Lernziele des behandelten Stoffes abgeprüft werden. </w:t>
      </w:r>
      <w:r w:rsidR="00860E01">
        <w:rPr>
          <w:rFonts w:ascii="Times New Roman" w:hAnsi="Times New Roman" w:cs="Times New Roman"/>
          <w:sz w:val="24"/>
        </w:rPr>
        <w:t xml:space="preserve">Die Kinder erhalten zu jeder Prüfung eine prozentuelle Beurteilung. </w:t>
      </w:r>
      <w:r w:rsidR="009A082B">
        <w:rPr>
          <w:rFonts w:ascii="Times New Roman" w:hAnsi="Times New Roman" w:cs="Times New Roman"/>
          <w:sz w:val="24"/>
        </w:rPr>
        <w:t xml:space="preserve"> </w:t>
      </w:r>
    </w:p>
    <w:p w:rsidR="00F86356" w:rsidRPr="00F86356" w:rsidRDefault="00F86356" w:rsidP="007C1F45">
      <w:pPr>
        <w:spacing w:line="360" w:lineRule="auto"/>
        <w:jc w:val="both"/>
        <w:rPr>
          <w:rFonts w:ascii="Times New Roman" w:hAnsi="Times New Roman" w:cs="Times New Roman"/>
          <w:sz w:val="24"/>
        </w:rPr>
      </w:pPr>
    </w:p>
    <w:p w:rsidR="003861DB" w:rsidRPr="008D1032" w:rsidRDefault="003861DB" w:rsidP="008D1032">
      <w:pPr>
        <w:pStyle w:val="berschrift2"/>
        <w:keepLines/>
        <w:spacing w:after="240" w:line="259" w:lineRule="auto"/>
        <w:ind w:left="720" w:hanging="720"/>
        <w:jc w:val="both"/>
        <w:rPr>
          <w:rFonts w:ascii="Times New Roman" w:hAnsi="Times New Roman" w:cs="Times New Roman"/>
          <w:sz w:val="24"/>
          <w:szCs w:val="24"/>
        </w:rPr>
      </w:pPr>
      <w:bookmarkStart w:id="19" w:name="_Toc520487883"/>
      <w:r w:rsidRPr="00EB5A15">
        <w:rPr>
          <w:rFonts w:ascii="Times New Roman" w:eastAsiaTheme="majorEastAsia" w:hAnsi="Times New Roman" w:cs="Times New Roman"/>
          <w:i w:val="0"/>
          <w:iCs w:val="0"/>
          <w:sz w:val="26"/>
          <w:szCs w:val="26"/>
          <w:lang w:eastAsia="en-US"/>
        </w:rPr>
        <w:t xml:space="preserve">5.1.1 </w:t>
      </w:r>
      <w:r w:rsidR="00860E01" w:rsidRPr="00EB5A15">
        <w:rPr>
          <w:rFonts w:ascii="Times New Roman" w:eastAsiaTheme="majorEastAsia" w:hAnsi="Times New Roman" w:cs="Times New Roman"/>
          <w:i w:val="0"/>
          <w:iCs w:val="0"/>
          <w:sz w:val="26"/>
          <w:szCs w:val="26"/>
          <w:lang w:eastAsia="en-US"/>
        </w:rPr>
        <w:t xml:space="preserve">Erstellung des </w:t>
      </w:r>
      <w:proofErr w:type="spellStart"/>
      <w:r w:rsidR="00860E01" w:rsidRPr="00EB5A15">
        <w:rPr>
          <w:rFonts w:ascii="Times New Roman" w:eastAsiaTheme="majorEastAsia" w:hAnsi="Times New Roman" w:cs="Times New Roman"/>
          <w:i w:val="0"/>
          <w:iCs w:val="0"/>
          <w:sz w:val="26"/>
          <w:szCs w:val="26"/>
          <w:lang w:eastAsia="en-US"/>
        </w:rPr>
        <w:t>Malreihenassig</w:t>
      </w:r>
      <w:r w:rsidR="00E11D11" w:rsidRPr="00EB5A15">
        <w:rPr>
          <w:rFonts w:ascii="Times New Roman" w:eastAsiaTheme="majorEastAsia" w:hAnsi="Times New Roman" w:cs="Times New Roman"/>
          <w:i w:val="0"/>
          <w:iCs w:val="0"/>
          <w:sz w:val="26"/>
          <w:szCs w:val="26"/>
          <w:lang w:eastAsia="en-US"/>
        </w:rPr>
        <w:t>nm</w:t>
      </w:r>
      <w:r w:rsidR="00860E01" w:rsidRPr="00EB5A15">
        <w:rPr>
          <w:rFonts w:ascii="Times New Roman" w:eastAsiaTheme="majorEastAsia" w:hAnsi="Times New Roman" w:cs="Times New Roman"/>
          <w:i w:val="0"/>
          <w:iCs w:val="0"/>
          <w:sz w:val="26"/>
          <w:szCs w:val="26"/>
          <w:lang w:eastAsia="en-US"/>
        </w:rPr>
        <w:t>ents</w:t>
      </w:r>
      <w:bookmarkEnd w:id="19"/>
      <w:proofErr w:type="spellEnd"/>
    </w:p>
    <w:p w:rsidR="00B470F5" w:rsidRPr="00F86356" w:rsidRDefault="00110AFC" w:rsidP="00B470F5">
      <w:pPr>
        <w:spacing w:line="360" w:lineRule="auto"/>
        <w:jc w:val="both"/>
        <w:rPr>
          <w:rFonts w:ascii="Times New Roman" w:hAnsi="Times New Roman"/>
          <w:sz w:val="24"/>
        </w:rPr>
      </w:pPr>
      <w:r>
        <w:rPr>
          <w:rFonts w:ascii="Times New Roman" w:hAnsi="Times New Roman"/>
          <w:sz w:val="24"/>
        </w:rPr>
        <w:t>Der Malreihenplan ist in zwei Bereiche unterteilt</w:t>
      </w:r>
      <w:r w:rsidR="004A007C">
        <w:rPr>
          <w:rFonts w:ascii="Times New Roman" w:hAnsi="Times New Roman"/>
          <w:sz w:val="24"/>
        </w:rPr>
        <w:t>. Zum einen in die Special Call-</w:t>
      </w:r>
      <w:r>
        <w:rPr>
          <w:rFonts w:ascii="Times New Roman" w:hAnsi="Times New Roman"/>
          <w:sz w:val="24"/>
        </w:rPr>
        <w:t>Phase, welche die Pflichtaufgaben inkludiert</w:t>
      </w:r>
      <w:r w:rsidR="00CA3FC3">
        <w:rPr>
          <w:rFonts w:ascii="Times New Roman" w:hAnsi="Times New Roman"/>
          <w:sz w:val="24"/>
        </w:rPr>
        <w:t xml:space="preserve"> </w:t>
      </w:r>
      <w:r>
        <w:rPr>
          <w:rFonts w:ascii="Times New Roman" w:hAnsi="Times New Roman"/>
          <w:sz w:val="24"/>
        </w:rPr>
        <w:t xml:space="preserve">und zum </w:t>
      </w:r>
      <w:r w:rsidR="00E11D11">
        <w:rPr>
          <w:rFonts w:ascii="Times New Roman" w:hAnsi="Times New Roman"/>
          <w:sz w:val="24"/>
        </w:rPr>
        <w:t>anderen</w:t>
      </w:r>
      <w:r>
        <w:rPr>
          <w:rFonts w:ascii="Times New Roman" w:hAnsi="Times New Roman"/>
          <w:sz w:val="24"/>
        </w:rPr>
        <w:t xml:space="preserve"> in die Übungsphase. Diese beinhaltet alle Aufgaben des Malreihenkastens, aus denen die Kinder fünf Spiele wählen dürfen, um die erarbeitete </w:t>
      </w:r>
      <w:proofErr w:type="spellStart"/>
      <w:r>
        <w:rPr>
          <w:rFonts w:ascii="Times New Roman" w:hAnsi="Times New Roman"/>
          <w:sz w:val="24"/>
        </w:rPr>
        <w:t>Malreihe</w:t>
      </w:r>
      <w:proofErr w:type="spellEnd"/>
      <w:r>
        <w:rPr>
          <w:rFonts w:ascii="Times New Roman" w:hAnsi="Times New Roman"/>
          <w:sz w:val="24"/>
        </w:rPr>
        <w:t xml:space="preserve"> zu üben. </w:t>
      </w:r>
      <w:r w:rsidR="00F86356">
        <w:rPr>
          <w:rFonts w:ascii="Times New Roman" w:hAnsi="Times New Roman"/>
          <w:sz w:val="24"/>
        </w:rPr>
        <w:t xml:space="preserve">Die Arbeit mit dem Malreihenkasten </w:t>
      </w:r>
      <w:r w:rsidR="00E11D11">
        <w:rPr>
          <w:rFonts w:ascii="Times New Roman" w:hAnsi="Times New Roman"/>
          <w:sz w:val="24"/>
        </w:rPr>
        <w:t>wird</w:t>
      </w:r>
      <w:r w:rsidR="00F86356">
        <w:rPr>
          <w:rFonts w:ascii="Times New Roman" w:hAnsi="Times New Roman"/>
          <w:sz w:val="24"/>
        </w:rPr>
        <w:t xml:space="preserve"> in einem eigenen Kapitel näher erläuter</w:t>
      </w:r>
      <w:r w:rsidR="00E11D11">
        <w:rPr>
          <w:rFonts w:ascii="Times New Roman" w:hAnsi="Times New Roman"/>
          <w:sz w:val="24"/>
        </w:rPr>
        <w:t>t</w:t>
      </w:r>
      <w:r w:rsidR="00F86356">
        <w:rPr>
          <w:rFonts w:ascii="Times New Roman" w:hAnsi="Times New Roman"/>
          <w:sz w:val="24"/>
        </w:rPr>
        <w:t xml:space="preserve">. </w:t>
      </w:r>
      <w:r w:rsidR="00B470F5">
        <w:rPr>
          <w:rFonts w:ascii="Times New Roman" w:hAnsi="Times New Roman"/>
          <w:sz w:val="24"/>
        </w:rPr>
        <w:t>Neben jeder Aufgabe steht</w:t>
      </w:r>
      <w:r w:rsidR="00E11D11">
        <w:rPr>
          <w:rFonts w:ascii="Times New Roman" w:hAnsi="Times New Roman"/>
          <w:sz w:val="24"/>
        </w:rPr>
        <w:t>,</w:t>
      </w:r>
      <w:r w:rsidR="00B470F5">
        <w:rPr>
          <w:rFonts w:ascii="Times New Roman" w:hAnsi="Times New Roman"/>
          <w:sz w:val="24"/>
        </w:rPr>
        <w:t xml:space="preserve"> wie viele </w:t>
      </w:r>
      <w:proofErr w:type="spellStart"/>
      <w:r w:rsidR="00B470F5">
        <w:rPr>
          <w:rFonts w:ascii="Times New Roman" w:hAnsi="Times New Roman"/>
          <w:sz w:val="24"/>
        </w:rPr>
        <w:t>Credits</w:t>
      </w:r>
      <w:proofErr w:type="spellEnd"/>
      <w:r w:rsidR="00B470F5">
        <w:rPr>
          <w:rFonts w:ascii="Times New Roman" w:hAnsi="Times New Roman"/>
          <w:sz w:val="24"/>
        </w:rPr>
        <w:t xml:space="preserve"> diese wert ist. </w:t>
      </w:r>
      <w:r w:rsidR="00E11D11">
        <w:rPr>
          <w:rFonts w:ascii="Times New Roman" w:hAnsi="Times New Roman"/>
          <w:sz w:val="24"/>
        </w:rPr>
        <w:t>Ein</w:t>
      </w:r>
      <w:r w:rsidR="00B470F5">
        <w:rPr>
          <w:rFonts w:ascii="Times New Roman" w:hAnsi="Times New Roman"/>
          <w:sz w:val="24"/>
        </w:rPr>
        <w:t xml:space="preserve"> </w:t>
      </w:r>
      <w:proofErr w:type="spellStart"/>
      <w:r w:rsidR="00B470F5">
        <w:rPr>
          <w:rFonts w:ascii="Times New Roman" w:hAnsi="Times New Roman"/>
          <w:sz w:val="24"/>
        </w:rPr>
        <w:t>Credit</w:t>
      </w:r>
      <w:proofErr w:type="spellEnd"/>
      <w:r w:rsidR="00B470F5">
        <w:rPr>
          <w:rFonts w:ascii="Times New Roman" w:hAnsi="Times New Roman"/>
          <w:sz w:val="24"/>
        </w:rPr>
        <w:t xml:space="preserve"> bedeutet einfach, </w:t>
      </w:r>
      <w:r w:rsidR="00E11D11">
        <w:rPr>
          <w:rFonts w:ascii="Times New Roman" w:hAnsi="Times New Roman"/>
          <w:sz w:val="24"/>
        </w:rPr>
        <w:t>zwei</w:t>
      </w:r>
      <w:r w:rsidR="00B470F5">
        <w:rPr>
          <w:rFonts w:ascii="Times New Roman" w:hAnsi="Times New Roman"/>
          <w:sz w:val="24"/>
        </w:rPr>
        <w:t xml:space="preserve"> </w:t>
      </w:r>
      <w:proofErr w:type="spellStart"/>
      <w:r w:rsidR="00B470F5">
        <w:rPr>
          <w:rFonts w:ascii="Times New Roman" w:hAnsi="Times New Roman"/>
          <w:sz w:val="24"/>
        </w:rPr>
        <w:t>Credits</w:t>
      </w:r>
      <w:proofErr w:type="spellEnd"/>
      <w:r w:rsidR="00B470F5">
        <w:rPr>
          <w:rFonts w:ascii="Times New Roman" w:hAnsi="Times New Roman"/>
          <w:sz w:val="24"/>
        </w:rPr>
        <w:t xml:space="preserve"> </w:t>
      </w:r>
      <w:r w:rsidR="00E11D11">
        <w:rPr>
          <w:rFonts w:ascii="Times New Roman" w:hAnsi="Times New Roman"/>
          <w:sz w:val="24"/>
        </w:rPr>
        <w:t>beziehen sich auf</w:t>
      </w:r>
      <w:r w:rsidR="00B470F5">
        <w:rPr>
          <w:rFonts w:ascii="Times New Roman" w:hAnsi="Times New Roman"/>
          <w:sz w:val="24"/>
        </w:rPr>
        <w:t xml:space="preserve"> jene Aufgaben, die </w:t>
      </w:r>
      <w:r w:rsidR="00E11D11">
        <w:rPr>
          <w:rFonts w:ascii="Times New Roman" w:hAnsi="Times New Roman"/>
          <w:sz w:val="24"/>
        </w:rPr>
        <w:t>etwas anspruchsvoller</w:t>
      </w:r>
      <w:r w:rsidR="00B470F5">
        <w:rPr>
          <w:rFonts w:ascii="Times New Roman" w:hAnsi="Times New Roman"/>
          <w:sz w:val="24"/>
        </w:rPr>
        <w:t xml:space="preserve"> sind</w:t>
      </w:r>
      <w:r w:rsidR="00E11D11">
        <w:rPr>
          <w:rFonts w:ascii="Times New Roman" w:hAnsi="Times New Roman"/>
          <w:sz w:val="24"/>
        </w:rPr>
        <w:t>,</w:t>
      </w:r>
      <w:r w:rsidR="00B470F5">
        <w:rPr>
          <w:rFonts w:ascii="Times New Roman" w:hAnsi="Times New Roman"/>
          <w:sz w:val="24"/>
        </w:rPr>
        <w:t xml:space="preserve"> aber von den  Kindern alleine gelöst werden können. Arbeitsaufträge mit </w:t>
      </w:r>
      <w:r w:rsidR="00E11D11">
        <w:rPr>
          <w:rFonts w:ascii="Times New Roman" w:hAnsi="Times New Roman"/>
          <w:sz w:val="24"/>
        </w:rPr>
        <w:t>drei</w:t>
      </w:r>
      <w:r w:rsidR="00B470F5">
        <w:rPr>
          <w:rFonts w:ascii="Times New Roman" w:hAnsi="Times New Roman"/>
          <w:sz w:val="24"/>
        </w:rPr>
        <w:t xml:space="preserve"> </w:t>
      </w:r>
      <w:proofErr w:type="spellStart"/>
      <w:r w:rsidR="00B470F5">
        <w:rPr>
          <w:rFonts w:ascii="Times New Roman" w:hAnsi="Times New Roman"/>
          <w:sz w:val="24"/>
        </w:rPr>
        <w:t>Credits</w:t>
      </w:r>
      <w:proofErr w:type="spellEnd"/>
      <w:r w:rsidR="00B470F5">
        <w:rPr>
          <w:rFonts w:ascii="Times New Roman" w:hAnsi="Times New Roman"/>
          <w:sz w:val="24"/>
        </w:rPr>
        <w:t xml:space="preserve"> sind schwierig und </w:t>
      </w:r>
      <w:r w:rsidR="00E11D11">
        <w:rPr>
          <w:rFonts w:ascii="Times New Roman" w:hAnsi="Times New Roman"/>
          <w:sz w:val="24"/>
        </w:rPr>
        <w:t>beanspruchen einen erhöhten Zeitaufwand zur Bearbeitung</w:t>
      </w:r>
      <w:r w:rsidR="00B470F5">
        <w:rPr>
          <w:rFonts w:ascii="Times New Roman" w:hAnsi="Times New Roman"/>
          <w:sz w:val="24"/>
        </w:rPr>
        <w:t xml:space="preserve">. Sobald eine Nummer am Plan erledigt </w:t>
      </w:r>
      <w:r w:rsidR="00E11D11">
        <w:rPr>
          <w:rFonts w:ascii="Times New Roman" w:hAnsi="Times New Roman"/>
          <w:sz w:val="24"/>
        </w:rPr>
        <w:t>ist</w:t>
      </w:r>
      <w:r w:rsidR="00B470F5">
        <w:rPr>
          <w:rFonts w:ascii="Times New Roman" w:hAnsi="Times New Roman"/>
          <w:sz w:val="24"/>
        </w:rPr>
        <w:t xml:space="preserve">, wird diese farblich markiert. Jeder Tag hat </w:t>
      </w:r>
      <w:r w:rsidR="004A007C">
        <w:rPr>
          <w:rFonts w:ascii="Times New Roman" w:hAnsi="Times New Roman"/>
          <w:sz w:val="24"/>
        </w:rPr>
        <w:t>s</w:t>
      </w:r>
      <w:r w:rsidR="00B470F5">
        <w:rPr>
          <w:rFonts w:ascii="Times New Roman" w:hAnsi="Times New Roman"/>
          <w:sz w:val="24"/>
        </w:rPr>
        <w:t xml:space="preserve">eine eigene Farbe. Beispielsweise werden alle Aufgaben, die an einem Montag </w:t>
      </w:r>
      <w:r w:rsidR="001D4239">
        <w:rPr>
          <w:rFonts w:ascii="Times New Roman" w:hAnsi="Times New Roman"/>
          <w:sz w:val="24"/>
        </w:rPr>
        <w:t>fertiggestellt w</w:t>
      </w:r>
      <w:r w:rsidR="00E11D11">
        <w:rPr>
          <w:rFonts w:ascii="Times New Roman" w:hAnsi="Times New Roman"/>
          <w:sz w:val="24"/>
        </w:rPr>
        <w:t>e</w:t>
      </w:r>
      <w:r w:rsidR="001D4239">
        <w:rPr>
          <w:rFonts w:ascii="Times New Roman" w:hAnsi="Times New Roman"/>
          <w:sz w:val="24"/>
        </w:rPr>
        <w:t xml:space="preserve">rden, von den Schülerinnen und Schülern grün </w:t>
      </w:r>
      <w:r w:rsidR="004A007C">
        <w:rPr>
          <w:rFonts w:ascii="Times New Roman" w:hAnsi="Times New Roman"/>
          <w:sz w:val="24"/>
        </w:rPr>
        <w:t>gekennzeichnet, und zwar</w:t>
      </w:r>
      <w:r w:rsidR="001D4239">
        <w:rPr>
          <w:rFonts w:ascii="Times New Roman" w:hAnsi="Times New Roman"/>
          <w:sz w:val="24"/>
        </w:rPr>
        <w:t xml:space="preserve"> jene Kästc</w:t>
      </w:r>
      <w:r w:rsidR="004A007C">
        <w:rPr>
          <w:rFonts w:ascii="Times New Roman" w:hAnsi="Times New Roman"/>
          <w:sz w:val="24"/>
        </w:rPr>
        <w:t>hen, die sich unter dem Stift-</w:t>
      </w:r>
      <w:r w:rsidR="001D4239">
        <w:rPr>
          <w:rFonts w:ascii="Times New Roman" w:hAnsi="Times New Roman"/>
          <w:sz w:val="24"/>
        </w:rPr>
        <w:t>Symbol befinden. Alle Felder, die mit dem Daumen</w:t>
      </w:r>
      <w:r w:rsidR="004A007C">
        <w:rPr>
          <w:rFonts w:ascii="Times New Roman" w:hAnsi="Times New Roman"/>
          <w:sz w:val="24"/>
        </w:rPr>
        <w:t>-</w:t>
      </w:r>
      <w:r w:rsidR="001D4239">
        <w:rPr>
          <w:rFonts w:ascii="Times New Roman" w:hAnsi="Times New Roman"/>
          <w:sz w:val="24"/>
        </w:rPr>
        <w:t xml:space="preserve">Symbol gekennzeichnet sind, dürfen die Kinder selbst abhaken, wenn eine Aufgabe erledigt wurde. Dies dient den Kindern </w:t>
      </w:r>
      <w:r w:rsidR="004A007C">
        <w:rPr>
          <w:rFonts w:ascii="Times New Roman" w:hAnsi="Times New Roman"/>
          <w:sz w:val="24"/>
        </w:rPr>
        <w:t>zur</w:t>
      </w:r>
      <w:r w:rsidR="001D4239">
        <w:rPr>
          <w:rFonts w:ascii="Times New Roman" w:hAnsi="Times New Roman"/>
          <w:sz w:val="24"/>
        </w:rPr>
        <w:t xml:space="preserve"> </w:t>
      </w:r>
      <w:r w:rsidR="004A007C">
        <w:rPr>
          <w:rFonts w:ascii="Times New Roman" w:hAnsi="Times New Roman"/>
          <w:sz w:val="24"/>
        </w:rPr>
        <w:t>Orientierung</w:t>
      </w:r>
      <w:r w:rsidR="001D4239">
        <w:rPr>
          <w:rFonts w:ascii="Times New Roman" w:hAnsi="Times New Roman"/>
          <w:sz w:val="24"/>
        </w:rPr>
        <w:t>, damit sie sehen, welche Plan</w:t>
      </w:r>
      <w:r w:rsidR="004A007C">
        <w:rPr>
          <w:rFonts w:ascii="Times New Roman" w:hAnsi="Times New Roman"/>
          <w:sz w:val="24"/>
        </w:rPr>
        <w:t>-N</w:t>
      </w:r>
      <w:r w:rsidR="001D4239">
        <w:rPr>
          <w:rFonts w:ascii="Times New Roman" w:hAnsi="Times New Roman"/>
          <w:sz w:val="24"/>
        </w:rPr>
        <w:t xml:space="preserve">ummern ihnen noch fehlen. Das </w:t>
      </w:r>
      <w:r w:rsidR="004A007C">
        <w:rPr>
          <w:rFonts w:ascii="Times New Roman" w:hAnsi="Times New Roman"/>
          <w:sz w:val="24"/>
        </w:rPr>
        <w:t>Haken-Symbol</w:t>
      </w:r>
      <w:r w:rsidR="001D4239">
        <w:rPr>
          <w:rFonts w:ascii="Times New Roman" w:hAnsi="Times New Roman"/>
          <w:sz w:val="24"/>
        </w:rPr>
        <w:t xml:space="preserve"> </w:t>
      </w:r>
      <w:r w:rsidR="004A007C">
        <w:rPr>
          <w:rFonts w:ascii="Times New Roman" w:hAnsi="Times New Roman"/>
          <w:sz w:val="24"/>
        </w:rPr>
        <w:t>bezieht sich auf jenen</w:t>
      </w:r>
      <w:r w:rsidR="001D4239">
        <w:rPr>
          <w:rFonts w:ascii="Times New Roman" w:hAnsi="Times New Roman"/>
          <w:sz w:val="24"/>
        </w:rPr>
        <w:t xml:space="preserve"> Bereich, wo die Lehrperson </w:t>
      </w:r>
      <w:r w:rsidR="004A007C">
        <w:rPr>
          <w:rFonts w:ascii="Times New Roman" w:hAnsi="Times New Roman"/>
          <w:sz w:val="24"/>
        </w:rPr>
        <w:t>signiert</w:t>
      </w:r>
      <w:r w:rsidR="001D4239">
        <w:rPr>
          <w:rFonts w:ascii="Times New Roman" w:hAnsi="Times New Roman"/>
          <w:sz w:val="24"/>
        </w:rPr>
        <w:t>.</w:t>
      </w:r>
    </w:p>
    <w:p w:rsidR="00D61697" w:rsidRPr="007C1F45" w:rsidRDefault="003861DB" w:rsidP="00D61697">
      <w:pPr>
        <w:spacing w:line="360" w:lineRule="auto"/>
        <w:jc w:val="both"/>
        <w:rPr>
          <w:rFonts w:ascii="Times New Roman" w:hAnsi="Times New Roman"/>
          <w:b/>
          <w:sz w:val="36"/>
        </w:rPr>
      </w:pPr>
      <w:r>
        <w:rPr>
          <w:noProof/>
        </w:rPr>
        <w:lastRenderedPageBreak/>
        <w:drawing>
          <wp:inline distT="0" distB="0" distL="0" distR="0">
            <wp:extent cx="7666188" cy="5391150"/>
            <wp:effectExtent l="127635" t="100965" r="139065" b="1581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99" t="7717" r="3770" b="6084"/>
                    <a:stretch/>
                  </pic:blipFill>
                  <pic:spPr bwMode="auto">
                    <a:xfrm rot="5400000">
                      <a:off x="0" y="0"/>
                      <a:ext cx="7672431" cy="5395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80DD3" w:rsidRPr="001F60FA" w:rsidRDefault="001F60FA" w:rsidP="001F60FA">
      <w:pPr>
        <w:spacing w:line="360" w:lineRule="auto"/>
        <w:jc w:val="both"/>
        <w:rPr>
          <w:rFonts w:ascii="Times New Roman" w:hAnsi="Times New Roman"/>
          <w:b/>
          <w:sz w:val="24"/>
        </w:rPr>
      </w:pPr>
      <w:r>
        <w:rPr>
          <w:rFonts w:ascii="Times New Roman" w:hAnsi="Times New Roman"/>
          <w:b/>
          <w:sz w:val="24"/>
        </w:rPr>
        <w:t xml:space="preserve">Abbildung 1: </w:t>
      </w:r>
      <w:proofErr w:type="spellStart"/>
      <w:r w:rsidRPr="001F60FA">
        <w:rPr>
          <w:rFonts w:ascii="Times New Roman" w:hAnsi="Times New Roman"/>
          <w:sz w:val="24"/>
        </w:rPr>
        <w:t>Malreihenassignment</w:t>
      </w:r>
      <w:proofErr w:type="spellEnd"/>
      <w:r w:rsidRPr="001F60FA">
        <w:rPr>
          <w:rFonts w:ascii="Times New Roman" w:hAnsi="Times New Roman"/>
          <w:sz w:val="24"/>
        </w:rPr>
        <w:t xml:space="preserve"> (Eigendarstellung der Autorin)</w:t>
      </w:r>
    </w:p>
    <w:p w:rsidR="008268A1" w:rsidRPr="00603F26" w:rsidRDefault="003861DB" w:rsidP="00603F26">
      <w:pPr>
        <w:pStyle w:val="berschrift2"/>
        <w:keepLines/>
        <w:spacing w:before="200" w:after="240" w:line="259" w:lineRule="auto"/>
        <w:ind w:left="720" w:hanging="720"/>
        <w:jc w:val="both"/>
        <w:rPr>
          <w:rFonts w:ascii="Times New Roman" w:eastAsiaTheme="majorEastAsia" w:hAnsi="Times New Roman" w:cs="Times New Roman"/>
          <w:i w:val="0"/>
          <w:iCs w:val="0"/>
          <w:sz w:val="26"/>
          <w:szCs w:val="26"/>
          <w:lang w:eastAsia="en-US"/>
        </w:rPr>
      </w:pPr>
      <w:bookmarkStart w:id="20" w:name="_Toc520487884"/>
      <w:r w:rsidRPr="00603F26">
        <w:rPr>
          <w:rFonts w:ascii="Times New Roman" w:eastAsiaTheme="majorEastAsia" w:hAnsi="Times New Roman" w:cs="Times New Roman"/>
          <w:i w:val="0"/>
          <w:iCs w:val="0"/>
          <w:sz w:val="26"/>
          <w:szCs w:val="26"/>
          <w:lang w:eastAsia="en-US"/>
        </w:rPr>
        <w:lastRenderedPageBreak/>
        <w:t xml:space="preserve">5.2 </w:t>
      </w:r>
      <w:r w:rsidR="008268A1" w:rsidRPr="00603F26">
        <w:rPr>
          <w:rFonts w:ascii="Times New Roman" w:eastAsiaTheme="majorEastAsia" w:hAnsi="Times New Roman" w:cs="Times New Roman"/>
          <w:i w:val="0"/>
          <w:iCs w:val="0"/>
          <w:sz w:val="26"/>
          <w:szCs w:val="26"/>
          <w:lang w:eastAsia="en-US"/>
        </w:rPr>
        <w:t>Special Call</w:t>
      </w:r>
      <w:bookmarkEnd w:id="20"/>
    </w:p>
    <w:p w:rsidR="00B470F5" w:rsidRDefault="001A4542" w:rsidP="00B470F5">
      <w:pPr>
        <w:spacing w:line="360" w:lineRule="auto"/>
        <w:jc w:val="both"/>
        <w:rPr>
          <w:rFonts w:ascii="Times New Roman" w:hAnsi="Times New Roman"/>
          <w:sz w:val="24"/>
        </w:rPr>
      </w:pPr>
      <w:r>
        <w:rPr>
          <w:rFonts w:ascii="Times New Roman" w:hAnsi="Times New Roman"/>
          <w:sz w:val="24"/>
        </w:rPr>
        <w:t>Der Special Call ist die Einführungsphase. In dieser Einheit wird das Montessori</w:t>
      </w:r>
      <w:r w:rsidR="002609E4">
        <w:rPr>
          <w:rFonts w:ascii="Times New Roman" w:hAnsi="Times New Roman"/>
          <w:sz w:val="24"/>
        </w:rPr>
        <w:t>-M</w:t>
      </w:r>
      <w:r>
        <w:rPr>
          <w:rFonts w:ascii="Times New Roman" w:hAnsi="Times New Roman"/>
          <w:sz w:val="24"/>
        </w:rPr>
        <w:t>aterial verwendet</w:t>
      </w:r>
      <w:r w:rsidR="002609E4">
        <w:rPr>
          <w:rFonts w:ascii="Times New Roman" w:hAnsi="Times New Roman"/>
          <w:sz w:val="24"/>
        </w:rPr>
        <w:t>, w</w:t>
      </w:r>
      <w:r>
        <w:rPr>
          <w:rFonts w:ascii="Times New Roman" w:hAnsi="Times New Roman"/>
          <w:sz w:val="24"/>
        </w:rPr>
        <w:t xml:space="preserve">elches im nächsten Kapitel genauer beschrieben wird. </w:t>
      </w:r>
      <w:r w:rsidR="00B470F5">
        <w:rPr>
          <w:rFonts w:ascii="Times New Roman" w:hAnsi="Times New Roman"/>
          <w:sz w:val="24"/>
        </w:rPr>
        <w:t>Neben dem Special Call gibt es auch noch drei weitere Aufgaben, die für die Schülerinnen und Schüler verpflichtend sind</w:t>
      </w:r>
      <w:r w:rsidR="002609E4">
        <w:rPr>
          <w:rFonts w:ascii="Times New Roman" w:hAnsi="Times New Roman"/>
          <w:sz w:val="24"/>
        </w:rPr>
        <w:t>:</w:t>
      </w:r>
      <w:r w:rsidR="00B470F5">
        <w:rPr>
          <w:rFonts w:ascii="Times New Roman" w:hAnsi="Times New Roman"/>
          <w:sz w:val="24"/>
        </w:rPr>
        <w:t xml:space="preserve"> </w:t>
      </w:r>
    </w:p>
    <w:p w:rsidR="002609E4" w:rsidRDefault="00B470F5" w:rsidP="00B470F5">
      <w:pPr>
        <w:pStyle w:val="Listenabsatz"/>
        <w:numPr>
          <w:ilvl w:val="0"/>
          <w:numId w:val="7"/>
        </w:numPr>
        <w:spacing w:line="360" w:lineRule="auto"/>
        <w:jc w:val="both"/>
        <w:rPr>
          <w:rFonts w:ascii="Times New Roman" w:hAnsi="Times New Roman"/>
          <w:sz w:val="24"/>
        </w:rPr>
      </w:pPr>
      <w:r>
        <w:rPr>
          <w:rFonts w:ascii="Times New Roman" w:hAnsi="Times New Roman"/>
          <w:sz w:val="24"/>
        </w:rPr>
        <w:t xml:space="preserve">Die Malreihenwürfel </w:t>
      </w:r>
    </w:p>
    <w:p w:rsidR="00B470F5" w:rsidRDefault="002609E4" w:rsidP="002609E4">
      <w:pPr>
        <w:pStyle w:val="Listenabsatz"/>
        <w:spacing w:line="360" w:lineRule="auto"/>
        <w:jc w:val="both"/>
        <w:rPr>
          <w:rFonts w:ascii="Times New Roman" w:hAnsi="Times New Roman"/>
          <w:sz w:val="24"/>
        </w:rPr>
      </w:pPr>
      <w:r>
        <w:rPr>
          <w:rFonts w:ascii="Times New Roman" w:hAnsi="Times New Roman"/>
          <w:sz w:val="24"/>
        </w:rPr>
        <w:t>Mit ihnen würfelt das Kind</w:t>
      </w:r>
      <w:r w:rsidR="00B470F5">
        <w:rPr>
          <w:rFonts w:ascii="Times New Roman" w:hAnsi="Times New Roman"/>
          <w:sz w:val="24"/>
        </w:rPr>
        <w:t xml:space="preserve"> eine Malrechnung. </w:t>
      </w:r>
      <w:r>
        <w:rPr>
          <w:rFonts w:ascii="Times New Roman" w:hAnsi="Times New Roman"/>
          <w:sz w:val="24"/>
        </w:rPr>
        <w:t>Sie</w:t>
      </w:r>
      <w:r w:rsidR="00B470F5">
        <w:rPr>
          <w:rFonts w:ascii="Times New Roman" w:hAnsi="Times New Roman"/>
          <w:sz w:val="24"/>
        </w:rPr>
        <w:t xml:space="preserve"> soll im Kopf ausgerechnet werden. Ein Lösungsblatt zu allen Rechnungen ist vorhanden.</w:t>
      </w:r>
    </w:p>
    <w:p w:rsidR="002609E4" w:rsidRDefault="00B470F5" w:rsidP="00B470F5">
      <w:pPr>
        <w:pStyle w:val="Listenabsatz"/>
        <w:numPr>
          <w:ilvl w:val="0"/>
          <w:numId w:val="7"/>
        </w:numPr>
        <w:spacing w:line="360" w:lineRule="auto"/>
        <w:jc w:val="both"/>
        <w:rPr>
          <w:rFonts w:ascii="Times New Roman" w:hAnsi="Times New Roman"/>
          <w:sz w:val="24"/>
        </w:rPr>
      </w:pPr>
      <w:r>
        <w:rPr>
          <w:rFonts w:ascii="Times New Roman" w:hAnsi="Times New Roman"/>
          <w:sz w:val="24"/>
        </w:rPr>
        <w:t xml:space="preserve">Sachaufgaben </w:t>
      </w:r>
    </w:p>
    <w:p w:rsidR="00B470F5" w:rsidRDefault="002609E4" w:rsidP="002609E4">
      <w:pPr>
        <w:pStyle w:val="Listenabsatz"/>
        <w:spacing w:line="360" w:lineRule="auto"/>
        <w:jc w:val="both"/>
        <w:rPr>
          <w:rFonts w:ascii="Times New Roman" w:hAnsi="Times New Roman"/>
          <w:sz w:val="24"/>
        </w:rPr>
      </w:pPr>
      <w:r>
        <w:rPr>
          <w:rFonts w:ascii="Times New Roman" w:hAnsi="Times New Roman"/>
          <w:sz w:val="24"/>
        </w:rPr>
        <w:t>D</w:t>
      </w:r>
      <w:r w:rsidR="00B470F5">
        <w:rPr>
          <w:rFonts w:ascii="Times New Roman" w:hAnsi="Times New Roman"/>
          <w:sz w:val="24"/>
        </w:rPr>
        <w:t xml:space="preserve">ie Sachaufgaben sollen die Malreihen festigen. </w:t>
      </w:r>
      <w:r>
        <w:rPr>
          <w:rFonts w:ascii="Times New Roman" w:hAnsi="Times New Roman"/>
          <w:sz w:val="24"/>
        </w:rPr>
        <w:t>Dabei wird</w:t>
      </w:r>
      <w:r w:rsidR="00B470F5">
        <w:rPr>
          <w:rFonts w:ascii="Times New Roman" w:hAnsi="Times New Roman"/>
          <w:sz w:val="24"/>
        </w:rPr>
        <w:t xml:space="preserve"> auch das Textverständnis abgeprüft. Die Kinder sollen erkennen, wie man aus einem Text herauslesen kann, dass es sich um eine Multiplikationsaufgabe handelt. </w:t>
      </w:r>
    </w:p>
    <w:p w:rsidR="002609E4" w:rsidRDefault="00B470F5" w:rsidP="00B470F5">
      <w:pPr>
        <w:pStyle w:val="Listenabsatz"/>
        <w:numPr>
          <w:ilvl w:val="0"/>
          <w:numId w:val="7"/>
        </w:numPr>
        <w:spacing w:line="360" w:lineRule="auto"/>
        <w:jc w:val="both"/>
        <w:rPr>
          <w:rFonts w:ascii="Times New Roman" w:hAnsi="Times New Roman"/>
          <w:sz w:val="24"/>
        </w:rPr>
      </w:pPr>
      <w:r>
        <w:rPr>
          <w:rFonts w:ascii="Times New Roman" w:hAnsi="Times New Roman"/>
          <w:sz w:val="24"/>
        </w:rPr>
        <w:t xml:space="preserve">Malreihentafel </w:t>
      </w:r>
    </w:p>
    <w:p w:rsidR="00B470F5" w:rsidRDefault="002609E4" w:rsidP="002609E4">
      <w:pPr>
        <w:pStyle w:val="Listenabsatz"/>
        <w:spacing w:line="360" w:lineRule="auto"/>
        <w:jc w:val="both"/>
        <w:rPr>
          <w:rFonts w:ascii="Times New Roman" w:hAnsi="Times New Roman"/>
          <w:sz w:val="24"/>
        </w:rPr>
      </w:pPr>
      <w:r>
        <w:rPr>
          <w:rFonts w:ascii="Times New Roman" w:hAnsi="Times New Roman"/>
          <w:sz w:val="24"/>
        </w:rPr>
        <w:t>Die</w:t>
      </w:r>
      <w:r w:rsidR="00B470F5">
        <w:rPr>
          <w:rFonts w:ascii="Times New Roman" w:hAnsi="Times New Roman"/>
          <w:sz w:val="24"/>
        </w:rPr>
        <w:t xml:space="preserve"> Malreihentafel </w:t>
      </w:r>
      <w:r>
        <w:rPr>
          <w:rFonts w:ascii="Times New Roman" w:hAnsi="Times New Roman"/>
          <w:sz w:val="24"/>
        </w:rPr>
        <w:t xml:space="preserve">ist in hundert Kästchen unterteilt und enthält Würfel mit </w:t>
      </w:r>
      <w:r w:rsidR="00BC5914">
        <w:rPr>
          <w:rFonts w:ascii="Times New Roman" w:hAnsi="Times New Roman"/>
          <w:sz w:val="24"/>
        </w:rPr>
        <w:t>Einmal</w:t>
      </w:r>
      <w:r>
        <w:rPr>
          <w:rFonts w:ascii="Times New Roman" w:hAnsi="Times New Roman"/>
          <w:sz w:val="24"/>
        </w:rPr>
        <w:t>eins-Rechenaufgaben</w:t>
      </w:r>
      <w:r w:rsidR="00BC5914">
        <w:rPr>
          <w:rFonts w:ascii="Times New Roman" w:hAnsi="Times New Roman"/>
          <w:sz w:val="24"/>
        </w:rPr>
        <w:t>, wobei die Lösung an der Unterseite abzulesen ist.</w:t>
      </w:r>
    </w:p>
    <w:p w:rsidR="008D1032" w:rsidRDefault="00C1557C" w:rsidP="008268A1">
      <w:pPr>
        <w:spacing w:line="360" w:lineRule="auto"/>
        <w:jc w:val="both"/>
        <w:rPr>
          <w:rFonts w:ascii="Times New Roman" w:hAnsi="Times New Roman"/>
          <w:sz w:val="24"/>
        </w:rPr>
      </w:pPr>
      <w:r w:rsidRPr="00C1557C">
        <w:rPr>
          <w:rFonts w:ascii="Times New Roman" w:hAnsi="Times New Roman"/>
          <w:sz w:val="24"/>
        </w:rPr>
        <w:t>Der Special Call w</w:t>
      </w:r>
      <w:r w:rsidR="00BC5914">
        <w:rPr>
          <w:rFonts w:ascii="Times New Roman" w:hAnsi="Times New Roman"/>
          <w:sz w:val="24"/>
        </w:rPr>
        <w:t>i</w:t>
      </w:r>
      <w:r w:rsidRPr="00C1557C">
        <w:rPr>
          <w:rFonts w:ascii="Times New Roman" w:hAnsi="Times New Roman"/>
          <w:sz w:val="24"/>
        </w:rPr>
        <w:t>rd für di</w:t>
      </w:r>
      <w:r>
        <w:rPr>
          <w:rFonts w:ascii="Times New Roman" w:hAnsi="Times New Roman"/>
          <w:sz w:val="24"/>
        </w:rPr>
        <w:t>e Erarbeitung der Malreihen in drei Phasen unterteilt. In der ersten Phase w</w:t>
      </w:r>
      <w:r w:rsidR="00BC5914">
        <w:rPr>
          <w:rFonts w:ascii="Times New Roman" w:hAnsi="Times New Roman"/>
          <w:sz w:val="24"/>
        </w:rPr>
        <w:t>i</w:t>
      </w:r>
      <w:r>
        <w:rPr>
          <w:rFonts w:ascii="Times New Roman" w:hAnsi="Times New Roman"/>
          <w:sz w:val="24"/>
        </w:rPr>
        <w:t xml:space="preserve">rd mit dem Perlenmaterial von Maria Montessori </w:t>
      </w:r>
      <w:r w:rsidR="00BC5914">
        <w:rPr>
          <w:rFonts w:ascii="Times New Roman" w:hAnsi="Times New Roman"/>
          <w:sz w:val="24"/>
        </w:rPr>
        <w:t>gearbeitet</w:t>
      </w:r>
      <w:r w:rsidR="00FB52B0">
        <w:rPr>
          <w:rFonts w:ascii="Times New Roman" w:hAnsi="Times New Roman"/>
          <w:sz w:val="24"/>
        </w:rPr>
        <w:t xml:space="preserve">. </w:t>
      </w:r>
      <w:r w:rsidR="00BC5914">
        <w:rPr>
          <w:rFonts w:ascii="Times New Roman" w:hAnsi="Times New Roman"/>
          <w:sz w:val="24"/>
        </w:rPr>
        <w:t xml:space="preserve">Dabei </w:t>
      </w:r>
      <w:r w:rsidR="00FB52B0">
        <w:rPr>
          <w:rFonts w:ascii="Times New Roman" w:hAnsi="Times New Roman"/>
          <w:sz w:val="24"/>
        </w:rPr>
        <w:t xml:space="preserve">steht der „Malbegriff“ im Fokus. </w:t>
      </w:r>
      <w:r w:rsidR="00BC5914">
        <w:rPr>
          <w:rFonts w:ascii="Times New Roman" w:hAnsi="Times New Roman"/>
          <w:sz w:val="24"/>
        </w:rPr>
        <w:t>Es</w:t>
      </w:r>
      <w:r w:rsidR="00FB52B0">
        <w:rPr>
          <w:rFonts w:ascii="Times New Roman" w:hAnsi="Times New Roman"/>
          <w:sz w:val="24"/>
        </w:rPr>
        <w:t xml:space="preserve"> wird den Kindern </w:t>
      </w:r>
      <w:r w:rsidR="00BC5914">
        <w:rPr>
          <w:rFonts w:ascii="Times New Roman" w:hAnsi="Times New Roman"/>
          <w:sz w:val="24"/>
        </w:rPr>
        <w:t>vermittelt</w:t>
      </w:r>
      <w:r w:rsidR="00FB52B0">
        <w:rPr>
          <w:rFonts w:ascii="Times New Roman" w:hAnsi="Times New Roman"/>
          <w:sz w:val="24"/>
        </w:rPr>
        <w:t xml:space="preserve">, was es heißt eine Zahl zu multiplizieren. In der zweiten Phase wird die erarbeitete </w:t>
      </w:r>
      <w:proofErr w:type="spellStart"/>
      <w:r w:rsidR="00FB52B0">
        <w:rPr>
          <w:rFonts w:ascii="Times New Roman" w:hAnsi="Times New Roman"/>
          <w:sz w:val="24"/>
        </w:rPr>
        <w:t>Malreihe</w:t>
      </w:r>
      <w:proofErr w:type="spellEnd"/>
      <w:r w:rsidR="00FB52B0">
        <w:rPr>
          <w:rFonts w:ascii="Times New Roman" w:hAnsi="Times New Roman"/>
          <w:sz w:val="24"/>
        </w:rPr>
        <w:t xml:space="preserve"> auf rhythmische Art wiederholt und gefestigt. Hierfür verwende ich das kinesiologische Einmaleins nach Franziska Püller. Zum Schluss erfolgt die dritte Phase, in welcher die Schülerinnen und Schüler die Malreihen in ihren Malreihentrainer einschreiben. Alle verwendeten Materialien und deren </w:t>
      </w:r>
      <w:r w:rsidR="00BC5914">
        <w:rPr>
          <w:rFonts w:ascii="Times New Roman" w:hAnsi="Times New Roman"/>
          <w:sz w:val="24"/>
        </w:rPr>
        <w:t>Handhabung</w:t>
      </w:r>
      <w:r w:rsidR="00FB52B0">
        <w:rPr>
          <w:rFonts w:ascii="Times New Roman" w:hAnsi="Times New Roman"/>
          <w:sz w:val="24"/>
        </w:rPr>
        <w:t xml:space="preserve"> wird in den folgenden Kapiteln beschrieben.</w:t>
      </w:r>
    </w:p>
    <w:p w:rsidR="008D1032" w:rsidRPr="008D1032" w:rsidRDefault="008D1032" w:rsidP="008268A1">
      <w:pPr>
        <w:spacing w:line="360" w:lineRule="auto"/>
        <w:jc w:val="both"/>
        <w:rPr>
          <w:rFonts w:ascii="Times New Roman" w:hAnsi="Times New Roman"/>
          <w:sz w:val="2"/>
        </w:rPr>
      </w:pPr>
    </w:p>
    <w:p w:rsidR="008268A1" w:rsidRPr="00EB5A15" w:rsidRDefault="003861DB" w:rsidP="00EB5A15">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21" w:name="_Toc520487885"/>
      <w:r w:rsidRPr="00EB5A15">
        <w:rPr>
          <w:rFonts w:ascii="Times New Roman" w:eastAsiaTheme="majorEastAsia" w:hAnsi="Times New Roman" w:cs="Times New Roman"/>
          <w:i w:val="0"/>
          <w:iCs w:val="0"/>
          <w:sz w:val="26"/>
          <w:szCs w:val="26"/>
          <w:lang w:eastAsia="en-US"/>
        </w:rPr>
        <w:t>5.</w:t>
      </w:r>
      <w:r w:rsidR="00E83AB2" w:rsidRPr="00EB5A15">
        <w:rPr>
          <w:rFonts w:ascii="Times New Roman" w:eastAsiaTheme="majorEastAsia" w:hAnsi="Times New Roman" w:cs="Times New Roman"/>
          <w:i w:val="0"/>
          <w:iCs w:val="0"/>
          <w:sz w:val="26"/>
          <w:szCs w:val="26"/>
          <w:lang w:eastAsia="en-US"/>
        </w:rPr>
        <w:t>2.1</w:t>
      </w:r>
      <w:r w:rsidRPr="00EB5A15">
        <w:rPr>
          <w:rFonts w:ascii="Times New Roman" w:eastAsiaTheme="majorEastAsia" w:hAnsi="Times New Roman" w:cs="Times New Roman"/>
          <w:i w:val="0"/>
          <w:iCs w:val="0"/>
          <w:sz w:val="26"/>
          <w:szCs w:val="26"/>
          <w:lang w:eastAsia="en-US"/>
        </w:rPr>
        <w:t xml:space="preserve"> </w:t>
      </w:r>
      <w:r w:rsidR="008268A1" w:rsidRPr="00EB5A15">
        <w:rPr>
          <w:rFonts w:ascii="Times New Roman" w:eastAsiaTheme="majorEastAsia" w:hAnsi="Times New Roman" w:cs="Times New Roman"/>
          <w:i w:val="0"/>
          <w:iCs w:val="0"/>
          <w:sz w:val="26"/>
          <w:szCs w:val="26"/>
          <w:lang w:eastAsia="en-US"/>
        </w:rPr>
        <w:t xml:space="preserve">Das </w:t>
      </w:r>
      <w:proofErr w:type="spellStart"/>
      <w:r w:rsidR="008268A1" w:rsidRPr="00EB5A15">
        <w:rPr>
          <w:rFonts w:ascii="Times New Roman" w:eastAsiaTheme="majorEastAsia" w:hAnsi="Times New Roman" w:cs="Times New Roman"/>
          <w:i w:val="0"/>
          <w:iCs w:val="0"/>
          <w:sz w:val="26"/>
          <w:szCs w:val="26"/>
          <w:lang w:eastAsia="en-US"/>
        </w:rPr>
        <w:t>Montessorimaterial</w:t>
      </w:r>
      <w:bookmarkEnd w:id="21"/>
      <w:proofErr w:type="spellEnd"/>
    </w:p>
    <w:p w:rsidR="008268A1" w:rsidRPr="00F13227" w:rsidRDefault="008268A1" w:rsidP="008268A1">
      <w:pPr>
        <w:spacing w:line="360" w:lineRule="auto"/>
        <w:ind w:left="708"/>
        <w:jc w:val="both"/>
        <w:rPr>
          <w:rFonts w:ascii="Times New Roman" w:hAnsi="Times New Roman"/>
          <w:sz w:val="24"/>
        </w:rPr>
      </w:pPr>
      <w:r w:rsidRPr="00F13227">
        <w:rPr>
          <w:rFonts w:ascii="Times New Roman" w:hAnsi="Times New Roman"/>
          <w:sz w:val="24"/>
        </w:rPr>
        <w:t>„Die Hand ist das Werkzeug menschlicher Intelligenz.“ (Montessori, zit. nach Eichelberger, 1997, S. 33)</w:t>
      </w:r>
    </w:p>
    <w:p w:rsidR="00FB52B0" w:rsidRPr="008D1032" w:rsidRDefault="008268A1" w:rsidP="004D237C">
      <w:pPr>
        <w:spacing w:line="360" w:lineRule="auto"/>
        <w:jc w:val="both"/>
        <w:rPr>
          <w:rFonts w:ascii="Times New Roman" w:hAnsi="Times New Roman" w:cs="Times New Roman"/>
          <w:sz w:val="24"/>
          <w:lang w:eastAsia="de-AT"/>
        </w:rPr>
      </w:pPr>
      <w:r w:rsidRPr="008D1032">
        <w:rPr>
          <w:rFonts w:ascii="Times New Roman" w:hAnsi="Times New Roman" w:cs="Times New Roman"/>
          <w:sz w:val="24"/>
          <w:lang w:eastAsia="de-AT"/>
        </w:rPr>
        <w:t xml:space="preserve">In der Montessoripädagogik ist das Entwicklungsmaterial ein wesentlicher Bestandteil. Es wird so konzipiert, dass konkrete Sachverhalte abstrakt dargestellt werden können. Das Material ermöglicht den Kindern, intellektuelle, psychische und motorische Fähigkeiten zu entwickeln. </w:t>
      </w:r>
    </w:p>
    <w:p w:rsidR="003D1E00" w:rsidRPr="00D226A0" w:rsidRDefault="008268A1" w:rsidP="004D237C">
      <w:pPr>
        <w:spacing w:line="360" w:lineRule="auto"/>
        <w:jc w:val="both"/>
        <w:rPr>
          <w:rFonts w:ascii="Times New Roman" w:hAnsi="Times New Roman" w:cs="Times New Roman"/>
          <w:sz w:val="24"/>
          <w:lang w:eastAsia="de-AT"/>
        </w:rPr>
      </w:pPr>
      <w:r w:rsidRPr="00D226A0">
        <w:rPr>
          <w:rFonts w:ascii="Times New Roman" w:hAnsi="Times New Roman" w:cs="Times New Roman"/>
          <w:sz w:val="24"/>
          <w:lang w:eastAsia="de-AT"/>
        </w:rPr>
        <w:lastRenderedPageBreak/>
        <w:t xml:space="preserve">Die Schülerinnen und Schüler können selbstständig mit dem Material arbeiten und lernen. </w:t>
      </w:r>
      <w:r w:rsidR="00B305A7" w:rsidRPr="00D226A0">
        <w:rPr>
          <w:rFonts w:ascii="Times New Roman" w:hAnsi="Times New Roman" w:cs="Times New Roman"/>
          <w:sz w:val="24"/>
          <w:lang w:eastAsia="de-AT"/>
        </w:rPr>
        <w:t>Mithilfe der inkludierten Fehlerkontrolle, können die Kinder selbst erkennen, welche Fehler ihnen unterlaufen sind und diese sofort richtigstellen, ohne dabei die Hilfe einer Lehrperson angewiesen zu sein. Alle Materialien von Maria Montessori stehen untereinander in Beziehung (Eichelberger, 1997, S. 33).</w:t>
      </w:r>
    </w:p>
    <w:p w:rsidR="00257D45" w:rsidRPr="00D226A0" w:rsidRDefault="00B305A7" w:rsidP="004D237C">
      <w:pPr>
        <w:spacing w:line="360" w:lineRule="auto"/>
        <w:jc w:val="both"/>
        <w:rPr>
          <w:rFonts w:ascii="Times New Roman" w:hAnsi="Times New Roman" w:cs="Times New Roman"/>
          <w:sz w:val="24"/>
          <w:lang w:eastAsia="de-AT"/>
        </w:rPr>
      </w:pPr>
      <w:r w:rsidRPr="00D226A0">
        <w:rPr>
          <w:rFonts w:ascii="Times New Roman" w:hAnsi="Times New Roman" w:cs="Times New Roman"/>
          <w:sz w:val="24"/>
          <w:lang w:eastAsia="de-AT"/>
        </w:rPr>
        <w:t>Durch das Material soll das Interesse des Kindes geweckt werden und die Sensibilität auf den entsprechenden Sachverhalt optimal fördert. Es ist so gestaltet, dass es einerseits eine</w:t>
      </w:r>
      <w:r w:rsidR="00257D45" w:rsidRPr="00D226A0">
        <w:rPr>
          <w:rFonts w:ascii="Times New Roman" w:hAnsi="Times New Roman" w:cs="Times New Roman"/>
          <w:sz w:val="24"/>
          <w:lang w:eastAsia="de-AT"/>
        </w:rPr>
        <w:t>n</w:t>
      </w:r>
      <w:r w:rsidRPr="00D226A0">
        <w:rPr>
          <w:rFonts w:ascii="Times New Roman" w:hAnsi="Times New Roman" w:cs="Times New Roman"/>
          <w:sz w:val="24"/>
          <w:lang w:eastAsia="de-AT"/>
        </w:rPr>
        <w:t xml:space="preserve"> Einblick in eine Materie</w:t>
      </w:r>
      <w:r w:rsidR="00257D45" w:rsidRPr="00D226A0">
        <w:rPr>
          <w:rFonts w:ascii="Times New Roman" w:hAnsi="Times New Roman" w:cs="Times New Roman"/>
          <w:sz w:val="24"/>
          <w:lang w:eastAsia="de-AT"/>
        </w:rPr>
        <w:t xml:space="preserve"> gewährt, andererseits soll es dem Kind dazu verhelfen einen eigenen Bezug zum Thema aufzubauen. Den Schülerinnen und Schülern soll es mithilfe des Materials ermöglicht werden, durch die Selbstständigkeit, die in beiden reformpädagogischen Richtungen eine tragende Rolle spielt, sicherer zu werden (Haberl, 1994, S. 85).</w:t>
      </w:r>
    </w:p>
    <w:p w:rsidR="00257D45" w:rsidRPr="00257D45" w:rsidRDefault="00257D45" w:rsidP="004D237C">
      <w:pPr>
        <w:spacing w:line="360" w:lineRule="auto"/>
        <w:jc w:val="both"/>
        <w:rPr>
          <w:rFonts w:ascii="Times New Roman" w:hAnsi="Times New Roman" w:cs="Times New Roman"/>
          <w:b/>
          <w:sz w:val="24"/>
          <w:u w:val="single"/>
          <w:lang w:eastAsia="de-AT"/>
        </w:rPr>
      </w:pPr>
      <w:r w:rsidRPr="0046419F">
        <w:rPr>
          <w:rFonts w:ascii="Times New Roman" w:hAnsi="Times New Roman" w:cs="Times New Roman"/>
          <w:sz w:val="24"/>
          <w:u w:val="single"/>
          <w:lang w:eastAsia="de-AT"/>
        </w:rPr>
        <w:t>Das Material von Maria Montessori wei</w:t>
      </w:r>
      <w:r w:rsidR="004D237C" w:rsidRPr="0046419F">
        <w:rPr>
          <w:rFonts w:ascii="Times New Roman" w:hAnsi="Times New Roman" w:cs="Times New Roman"/>
          <w:sz w:val="24"/>
          <w:u w:val="single"/>
          <w:lang w:eastAsia="de-AT"/>
        </w:rPr>
        <w:t>s</w:t>
      </w:r>
      <w:r w:rsidRPr="0046419F">
        <w:rPr>
          <w:rFonts w:ascii="Times New Roman" w:hAnsi="Times New Roman" w:cs="Times New Roman"/>
          <w:sz w:val="24"/>
          <w:u w:val="single"/>
          <w:lang w:eastAsia="de-AT"/>
        </w:rPr>
        <w:t>t besondere Merkmale auf</w:t>
      </w:r>
      <w:r w:rsidR="0046419F">
        <w:rPr>
          <w:rFonts w:ascii="Times New Roman" w:hAnsi="Times New Roman" w:cs="Times New Roman"/>
          <w:sz w:val="24"/>
          <w:lang w:eastAsia="de-AT"/>
        </w:rPr>
        <w:t xml:space="preserve"> (Haberl, 1994, S. 85):</w:t>
      </w:r>
    </w:p>
    <w:p w:rsidR="00257D45" w:rsidRDefault="00257D45" w:rsidP="003767B9">
      <w:pPr>
        <w:pStyle w:val="Listenabsatz"/>
        <w:numPr>
          <w:ilvl w:val="0"/>
          <w:numId w:val="5"/>
        </w:numPr>
        <w:spacing w:line="360" w:lineRule="auto"/>
        <w:jc w:val="both"/>
        <w:rPr>
          <w:rFonts w:ascii="Times New Roman" w:hAnsi="Times New Roman" w:cs="Times New Roman"/>
          <w:sz w:val="24"/>
          <w:lang w:eastAsia="de-AT"/>
        </w:rPr>
      </w:pPr>
      <w:r w:rsidRPr="00257D45">
        <w:rPr>
          <w:rFonts w:ascii="Times New Roman" w:hAnsi="Times New Roman" w:cs="Times New Roman"/>
          <w:b/>
          <w:sz w:val="24"/>
          <w:lang w:eastAsia="de-AT"/>
        </w:rPr>
        <w:t>Isolierung</w:t>
      </w:r>
      <w:r>
        <w:rPr>
          <w:rFonts w:ascii="Times New Roman" w:hAnsi="Times New Roman" w:cs="Times New Roman"/>
          <w:sz w:val="24"/>
          <w:lang w:eastAsia="de-AT"/>
        </w:rPr>
        <w:t xml:space="preserve"> </w:t>
      </w:r>
      <w:r w:rsidRPr="00257D45">
        <w:rPr>
          <w:rFonts w:ascii="Times New Roman" w:hAnsi="Times New Roman" w:cs="Times New Roman"/>
          <w:sz w:val="24"/>
          <w:lang w:eastAsia="de-AT"/>
        </w:rPr>
        <w:sym w:font="Wingdings" w:char="F0E0"/>
      </w:r>
      <w:r>
        <w:rPr>
          <w:rFonts w:ascii="Times New Roman" w:hAnsi="Times New Roman" w:cs="Times New Roman"/>
          <w:sz w:val="24"/>
          <w:lang w:eastAsia="de-AT"/>
        </w:rPr>
        <w:t xml:space="preserve"> in jedem einzelnen Material wird das Augenmerk auf ein einziges Problem gelenkt, welches dem Lernenden durch klare und simple Strukturen des Materials verdeutlicht wird.</w:t>
      </w:r>
    </w:p>
    <w:p w:rsidR="00257D45" w:rsidRDefault="00257D45" w:rsidP="003767B9">
      <w:pPr>
        <w:pStyle w:val="Listenabsatz"/>
        <w:numPr>
          <w:ilvl w:val="0"/>
          <w:numId w:val="5"/>
        </w:numPr>
        <w:spacing w:line="360" w:lineRule="auto"/>
        <w:jc w:val="both"/>
        <w:rPr>
          <w:rFonts w:ascii="Times New Roman" w:hAnsi="Times New Roman" w:cs="Times New Roman"/>
          <w:sz w:val="24"/>
          <w:lang w:eastAsia="de-AT"/>
        </w:rPr>
      </w:pPr>
      <w:r>
        <w:rPr>
          <w:rFonts w:ascii="Times New Roman" w:hAnsi="Times New Roman" w:cs="Times New Roman"/>
          <w:b/>
          <w:sz w:val="24"/>
          <w:lang w:eastAsia="de-AT"/>
        </w:rPr>
        <w:t xml:space="preserve">Ästhetik </w:t>
      </w:r>
      <w:r w:rsidRPr="00257D45">
        <w:rPr>
          <w:rFonts w:ascii="Times New Roman" w:hAnsi="Times New Roman" w:cs="Times New Roman"/>
          <w:sz w:val="24"/>
          <w:lang w:eastAsia="de-AT"/>
        </w:rPr>
        <w:sym w:font="Wingdings" w:char="F0E0"/>
      </w:r>
      <w:r>
        <w:rPr>
          <w:rFonts w:ascii="Times New Roman" w:hAnsi="Times New Roman" w:cs="Times New Roman"/>
          <w:sz w:val="24"/>
          <w:lang w:eastAsia="de-AT"/>
        </w:rPr>
        <w:t xml:space="preserve"> </w:t>
      </w:r>
      <w:r w:rsidR="004D237C">
        <w:rPr>
          <w:rFonts w:ascii="Times New Roman" w:hAnsi="Times New Roman" w:cs="Times New Roman"/>
          <w:sz w:val="24"/>
          <w:lang w:eastAsia="de-AT"/>
        </w:rPr>
        <w:t>die Farben und Formen des Materials werden so gewählt, dass es die Schönheit auf die Gestaltung des Inhalts lenkt.</w:t>
      </w:r>
    </w:p>
    <w:p w:rsidR="004D237C" w:rsidRPr="004D237C" w:rsidRDefault="004D237C" w:rsidP="003767B9">
      <w:pPr>
        <w:pStyle w:val="Listenabsatz"/>
        <w:numPr>
          <w:ilvl w:val="0"/>
          <w:numId w:val="5"/>
        </w:numPr>
        <w:spacing w:line="360" w:lineRule="auto"/>
        <w:jc w:val="both"/>
        <w:rPr>
          <w:rFonts w:ascii="Times New Roman" w:hAnsi="Times New Roman" w:cs="Times New Roman"/>
          <w:sz w:val="24"/>
          <w:lang w:eastAsia="de-AT"/>
        </w:rPr>
      </w:pPr>
      <w:r>
        <w:rPr>
          <w:rFonts w:ascii="Times New Roman" w:hAnsi="Times New Roman" w:cs="Times New Roman"/>
          <w:b/>
          <w:sz w:val="24"/>
          <w:lang w:eastAsia="de-AT"/>
        </w:rPr>
        <w:t xml:space="preserve">Aktivität </w:t>
      </w:r>
      <w:r w:rsidRPr="004D237C">
        <w:rPr>
          <w:rFonts w:ascii="Times New Roman" w:hAnsi="Times New Roman" w:cs="Times New Roman"/>
          <w:sz w:val="24"/>
          <w:lang w:eastAsia="de-AT"/>
        </w:rPr>
        <w:sym w:font="Wingdings" w:char="F0E0"/>
      </w:r>
      <w:r w:rsidRPr="004D237C">
        <w:rPr>
          <w:rFonts w:ascii="Times New Roman" w:hAnsi="Times New Roman" w:cs="Times New Roman"/>
          <w:sz w:val="24"/>
          <w:lang w:eastAsia="de-AT"/>
        </w:rPr>
        <w:t xml:space="preserve"> das Material weckt die Aufmerksamkeit der Kinder und fordert sie zur Tätigkeit auf. Das Interesse wirkt über eine längere Zeitspanne.</w:t>
      </w:r>
    </w:p>
    <w:p w:rsidR="00483CEC" w:rsidRDefault="004D237C" w:rsidP="00483CEC">
      <w:pPr>
        <w:pStyle w:val="Listenabsatz"/>
        <w:numPr>
          <w:ilvl w:val="0"/>
          <w:numId w:val="5"/>
        </w:numPr>
        <w:spacing w:line="360" w:lineRule="auto"/>
        <w:jc w:val="both"/>
        <w:rPr>
          <w:rFonts w:ascii="Times New Roman" w:hAnsi="Times New Roman" w:cs="Times New Roman"/>
          <w:sz w:val="24"/>
          <w:lang w:eastAsia="de-AT"/>
        </w:rPr>
      </w:pPr>
      <w:r>
        <w:rPr>
          <w:rFonts w:ascii="Times New Roman" w:hAnsi="Times New Roman" w:cs="Times New Roman"/>
          <w:b/>
          <w:sz w:val="24"/>
          <w:lang w:eastAsia="de-AT"/>
        </w:rPr>
        <w:t xml:space="preserve">Fehlerkontrolle </w:t>
      </w:r>
      <w:r w:rsidRPr="004D237C">
        <w:rPr>
          <w:rFonts w:ascii="Times New Roman" w:hAnsi="Times New Roman" w:cs="Times New Roman"/>
          <w:sz w:val="24"/>
          <w:lang w:eastAsia="de-AT"/>
        </w:rPr>
        <w:sym w:font="Wingdings" w:char="F0E0"/>
      </w:r>
      <w:r w:rsidRPr="004D237C">
        <w:rPr>
          <w:rFonts w:ascii="Times New Roman" w:hAnsi="Times New Roman" w:cs="Times New Roman"/>
          <w:sz w:val="24"/>
          <w:lang w:eastAsia="de-AT"/>
        </w:rPr>
        <w:t xml:space="preserve"> </w:t>
      </w:r>
      <w:r>
        <w:rPr>
          <w:rFonts w:ascii="Times New Roman" w:hAnsi="Times New Roman" w:cs="Times New Roman"/>
          <w:sz w:val="24"/>
          <w:lang w:eastAsia="de-AT"/>
        </w:rPr>
        <w:t>jedes Entwicklungsmaterial von Maria Montessori beinhaltet eine Fehlerkontrolle, welche es den Kindern ermöglicht selbstständig Fehler zu entdecken und zu korrigieren</w:t>
      </w:r>
      <w:r w:rsidR="003767B9">
        <w:rPr>
          <w:rFonts w:ascii="Times New Roman" w:hAnsi="Times New Roman" w:cs="Times New Roman"/>
          <w:sz w:val="24"/>
          <w:lang w:eastAsia="de-AT"/>
        </w:rPr>
        <w:t xml:space="preserve"> </w:t>
      </w:r>
    </w:p>
    <w:p w:rsidR="001A4542" w:rsidRPr="001A4542" w:rsidRDefault="001A4542" w:rsidP="001A4542">
      <w:pPr>
        <w:pStyle w:val="Listenabsatz"/>
        <w:spacing w:line="360" w:lineRule="auto"/>
        <w:jc w:val="both"/>
        <w:rPr>
          <w:rFonts w:ascii="Times New Roman" w:hAnsi="Times New Roman" w:cs="Times New Roman"/>
          <w:sz w:val="24"/>
          <w:lang w:eastAsia="de-AT"/>
        </w:rPr>
      </w:pPr>
    </w:p>
    <w:p w:rsidR="00E359D0" w:rsidRPr="008D1032" w:rsidRDefault="00E83AB2" w:rsidP="008D1032">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22" w:name="_Toc520487886"/>
      <w:r w:rsidRPr="00EB5A15">
        <w:rPr>
          <w:rFonts w:ascii="Times New Roman" w:eastAsiaTheme="majorEastAsia" w:hAnsi="Times New Roman" w:cs="Times New Roman"/>
          <w:i w:val="0"/>
          <w:iCs w:val="0"/>
          <w:sz w:val="26"/>
          <w:szCs w:val="26"/>
          <w:lang w:eastAsia="en-US"/>
        </w:rPr>
        <w:t xml:space="preserve">5.2.2 </w:t>
      </w:r>
      <w:r w:rsidR="004C1F7B" w:rsidRPr="00EB5A15">
        <w:rPr>
          <w:rFonts w:ascii="Times New Roman" w:eastAsiaTheme="majorEastAsia" w:hAnsi="Times New Roman" w:cs="Times New Roman"/>
          <w:i w:val="0"/>
          <w:iCs w:val="0"/>
          <w:sz w:val="26"/>
          <w:szCs w:val="26"/>
          <w:lang w:eastAsia="en-US"/>
        </w:rPr>
        <w:t>M</w:t>
      </w:r>
      <w:r w:rsidR="00661CF4" w:rsidRPr="00EB5A15">
        <w:rPr>
          <w:rFonts w:ascii="Times New Roman" w:eastAsiaTheme="majorEastAsia" w:hAnsi="Times New Roman" w:cs="Times New Roman"/>
          <w:i w:val="0"/>
          <w:iCs w:val="0"/>
          <w:sz w:val="26"/>
          <w:szCs w:val="26"/>
          <w:lang w:eastAsia="en-US"/>
        </w:rPr>
        <w:t>ultiplikation mit Perlenstangen</w:t>
      </w:r>
      <w:bookmarkEnd w:id="22"/>
    </w:p>
    <w:p w:rsidR="00661CF4" w:rsidRPr="00661CF4" w:rsidRDefault="00661CF4" w:rsidP="00661CF4">
      <w:pPr>
        <w:spacing w:line="360" w:lineRule="auto"/>
        <w:jc w:val="both"/>
        <w:rPr>
          <w:rFonts w:ascii="Times New Roman" w:hAnsi="Times New Roman" w:cs="Times New Roman"/>
          <w:sz w:val="24"/>
          <w:lang w:eastAsia="de-AT"/>
        </w:rPr>
      </w:pPr>
      <w:r>
        <w:rPr>
          <w:rFonts w:ascii="Times New Roman" w:hAnsi="Times New Roman" w:cs="Times New Roman"/>
          <w:sz w:val="24"/>
          <w:lang w:eastAsia="de-AT"/>
        </w:rPr>
        <w:t xml:space="preserve">Zu Beginn der </w:t>
      </w:r>
      <w:r w:rsidR="00BC5914">
        <w:rPr>
          <w:rFonts w:ascii="Times New Roman" w:hAnsi="Times New Roman" w:cs="Times New Roman"/>
          <w:sz w:val="24"/>
          <w:lang w:eastAsia="de-AT"/>
        </w:rPr>
        <w:t>Arbeit</w:t>
      </w:r>
      <w:r>
        <w:rPr>
          <w:rFonts w:ascii="Times New Roman" w:hAnsi="Times New Roman" w:cs="Times New Roman"/>
          <w:sz w:val="24"/>
          <w:lang w:eastAsia="de-AT"/>
        </w:rPr>
        <w:t xml:space="preserve"> mit dem Perlenmaterial breiten die Kinder einen kleinen Teppich auf</w:t>
      </w:r>
      <w:r w:rsidR="00BC5914">
        <w:rPr>
          <w:rFonts w:ascii="Times New Roman" w:hAnsi="Times New Roman" w:cs="Times New Roman"/>
          <w:sz w:val="24"/>
          <w:lang w:eastAsia="de-AT"/>
        </w:rPr>
        <w:t>,</w:t>
      </w:r>
      <w:r>
        <w:rPr>
          <w:rFonts w:ascii="Times New Roman" w:hAnsi="Times New Roman" w:cs="Times New Roman"/>
          <w:sz w:val="24"/>
          <w:lang w:eastAsia="de-AT"/>
        </w:rPr>
        <w:t xml:space="preserve"> um den sie sich in einem Halbkreis versammeln. </w:t>
      </w:r>
      <w:r w:rsidR="00D30EEE">
        <w:rPr>
          <w:rFonts w:ascii="Times New Roman" w:hAnsi="Times New Roman" w:cs="Times New Roman"/>
          <w:sz w:val="24"/>
          <w:lang w:eastAsia="de-AT"/>
        </w:rPr>
        <w:t xml:space="preserve">Zu jeder </w:t>
      </w:r>
      <w:proofErr w:type="spellStart"/>
      <w:r w:rsidR="00D30EEE">
        <w:rPr>
          <w:rFonts w:ascii="Times New Roman" w:hAnsi="Times New Roman" w:cs="Times New Roman"/>
          <w:sz w:val="24"/>
          <w:lang w:eastAsia="de-AT"/>
        </w:rPr>
        <w:t>Malreihe</w:t>
      </w:r>
      <w:proofErr w:type="spellEnd"/>
      <w:r w:rsidR="00D30EEE">
        <w:rPr>
          <w:rFonts w:ascii="Times New Roman" w:hAnsi="Times New Roman" w:cs="Times New Roman"/>
          <w:sz w:val="24"/>
          <w:lang w:eastAsia="de-AT"/>
        </w:rPr>
        <w:t xml:space="preserve"> </w:t>
      </w:r>
      <w:r w:rsidR="00BC5914">
        <w:rPr>
          <w:rFonts w:ascii="Times New Roman" w:hAnsi="Times New Roman" w:cs="Times New Roman"/>
          <w:sz w:val="24"/>
          <w:lang w:eastAsia="de-AT"/>
        </w:rPr>
        <w:t>wurden</w:t>
      </w:r>
      <w:r w:rsidR="00D30EEE">
        <w:rPr>
          <w:rFonts w:ascii="Times New Roman" w:hAnsi="Times New Roman" w:cs="Times New Roman"/>
          <w:sz w:val="24"/>
          <w:lang w:eastAsia="de-AT"/>
        </w:rPr>
        <w:t xml:space="preserve"> Rechenkarten mit den dazugehörigen Ergebnissen vorbereitet. Die Kinder dürfen sich jeweils eine Rechenkarte und eine Ergebniskarte ziehen. Danach werden die Perlenstangen aufgelegt. </w:t>
      </w:r>
      <w:r w:rsidR="009E1D9D">
        <w:rPr>
          <w:rFonts w:ascii="Times New Roman" w:hAnsi="Times New Roman" w:cs="Times New Roman"/>
          <w:sz w:val="24"/>
          <w:lang w:eastAsia="de-AT"/>
        </w:rPr>
        <w:t>Z</w:t>
      </w:r>
      <w:r w:rsidR="00BC5914">
        <w:rPr>
          <w:rFonts w:ascii="Times New Roman" w:hAnsi="Times New Roman" w:cs="Times New Roman"/>
          <w:sz w:val="24"/>
          <w:lang w:eastAsia="de-AT"/>
        </w:rPr>
        <w:t>ur</w:t>
      </w:r>
      <w:r w:rsidR="009E1D9D">
        <w:rPr>
          <w:rFonts w:ascii="Times New Roman" w:hAnsi="Times New Roman" w:cs="Times New Roman"/>
          <w:sz w:val="24"/>
          <w:lang w:eastAsia="de-AT"/>
        </w:rPr>
        <w:t xml:space="preserve"> Verdeutlichung des Malbegriffs erhalten die Kinder folgenden Auftrag: „Gib mir bitte </w:t>
      </w:r>
      <w:r w:rsidR="00BC5914">
        <w:rPr>
          <w:rFonts w:ascii="Times New Roman" w:hAnsi="Times New Roman" w:cs="Times New Roman"/>
          <w:sz w:val="24"/>
          <w:lang w:eastAsia="de-AT"/>
        </w:rPr>
        <w:t xml:space="preserve">– EIN MAL – </w:t>
      </w:r>
      <w:r w:rsidR="009E1D9D">
        <w:rPr>
          <w:rFonts w:ascii="Times New Roman" w:hAnsi="Times New Roman" w:cs="Times New Roman"/>
          <w:sz w:val="24"/>
          <w:lang w:eastAsia="de-AT"/>
        </w:rPr>
        <w:t xml:space="preserve"> die Viererstange!“ Das Kind nimmt einmal die Viererstange heraus. Anschließend zählt es die Perlen ab und antwortet: „Auf einer Stange sind vier Perlen.“ Das Kind mit der Rechnung 1 x 4 darf sein Rechenkärtchen neben die Stange legen. Die Ergebniskarte wird dazugegeben. </w:t>
      </w:r>
      <w:r w:rsidR="009E1D9D">
        <w:rPr>
          <w:rFonts w:ascii="Times New Roman" w:hAnsi="Times New Roman" w:cs="Times New Roman"/>
          <w:sz w:val="24"/>
          <w:lang w:eastAsia="de-AT"/>
        </w:rPr>
        <w:lastRenderedPageBreak/>
        <w:t>Gemeinsam wird laut die Multiplikation „1 x 4 ist 4“</w:t>
      </w:r>
      <w:r w:rsidR="00BC5914">
        <w:rPr>
          <w:rFonts w:ascii="Times New Roman" w:hAnsi="Times New Roman" w:cs="Times New Roman"/>
          <w:sz w:val="24"/>
          <w:lang w:eastAsia="de-AT"/>
        </w:rPr>
        <w:t xml:space="preserve"> ausgesprochen</w:t>
      </w:r>
      <w:r w:rsidR="009E1D9D">
        <w:rPr>
          <w:rFonts w:ascii="Times New Roman" w:hAnsi="Times New Roman" w:cs="Times New Roman"/>
          <w:sz w:val="24"/>
          <w:lang w:eastAsia="de-AT"/>
        </w:rPr>
        <w:t>. Dies</w:t>
      </w:r>
      <w:r w:rsidR="00BC5914">
        <w:rPr>
          <w:rFonts w:ascii="Times New Roman" w:hAnsi="Times New Roman" w:cs="Times New Roman"/>
          <w:sz w:val="24"/>
          <w:lang w:eastAsia="de-AT"/>
        </w:rPr>
        <w:t>er Vorgang</w:t>
      </w:r>
      <w:r w:rsidR="009E1D9D">
        <w:rPr>
          <w:rFonts w:ascii="Times New Roman" w:hAnsi="Times New Roman" w:cs="Times New Roman"/>
          <w:sz w:val="24"/>
          <w:lang w:eastAsia="de-AT"/>
        </w:rPr>
        <w:t xml:space="preserve"> wird so</w:t>
      </w:r>
      <w:r w:rsidR="00BC5914">
        <w:rPr>
          <w:rFonts w:ascii="Times New Roman" w:hAnsi="Times New Roman" w:cs="Times New Roman"/>
          <w:sz w:val="24"/>
          <w:lang w:eastAsia="de-AT"/>
        </w:rPr>
        <w:t xml:space="preserve"> </w:t>
      </w:r>
      <w:r w:rsidR="009E1D9D">
        <w:rPr>
          <w:rFonts w:ascii="Times New Roman" w:hAnsi="Times New Roman" w:cs="Times New Roman"/>
          <w:sz w:val="24"/>
          <w:lang w:eastAsia="de-AT"/>
        </w:rPr>
        <w:t>lange wiederholt</w:t>
      </w:r>
      <w:r w:rsidR="00BC5914">
        <w:rPr>
          <w:rFonts w:ascii="Times New Roman" w:hAnsi="Times New Roman" w:cs="Times New Roman"/>
          <w:sz w:val="24"/>
          <w:lang w:eastAsia="de-AT"/>
        </w:rPr>
        <w:t>,</w:t>
      </w:r>
      <w:r w:rsidR="009E1D9D">
        <w:rPr>
          <w:rFonts w:ascii="Times New Roman" w:hAnsi="Times New Roman" w:cs="Times New Roman"/>
          <w:sz w:val="24"/>
          <w:lang w:eastAsia="de-AT"/>
        </w:rPr>
        <w:t xml:space="preserve"> bis die komplette Vierer</w:t>
      </w:r>
      <w:r w:rsidR="00BC5914">
        <w:rPr>
          <w:rFonts w:ascii="Times New Roman" w:hAnsi="Times New Roman" w:cs="Times New Roman"/>
          <w:sz w:val="24"/>
          <w:lang w:eastAsia="de-AT"/>
        </w:rPr>
        <w:t>-</w:t>
      </w:r>
      <w:proofErr w:type="spellStart"/>
      <w:r w:rsidR="00BC5914">
        <w:rPr>
          <w:rFonts w:ascii="Times New Roman" w:hAnsi="Times New Roman" w:cs="Times New Roman"/>
          <w:sz w:val="24"/>
          <w:lang w:eastAsia="de-AT"/>
        </w:rPr>
        <w:t>M</w:t>
      </w:r>
      <w:r w:rsidR="009E1D9D">
        <w:rPr>
          <w:rFonts w:ascii="Times New Roman" w:hAnsi="Times New Roman" w:cs="Times New Roman"/>
          <w:sz w:val="24"/>
          <w:lang w:eastAsia="de-AT"/>
        </w:rPr>
        <w:t>alreihe</w:t>
      </w:r>
      <w:proofErr w:type="spellEnd"/>
      <w:r w:rsidR="009E1D9D">
        <w:rPr>
          <w:rFonts w:ascii="Times New Roman" w:hAnsi="Times New Roman" w:cs="Times New Roman"/>
          <w:sz w:val="24"/>
          <w:lang w:eastAsia="de-AT"/>
        </w:rPr>
        <w:t xml:space="preserve"> aufgelegt ist. Anschließend wird die komplette Vierer</w:t>
      </w:r>
      <w:r w:rsidR="00BC5914">
        <w:rPr>
          <w:rFonts w:ascii="Times New Roman" w:hAnsi="Times New Roman" w:cs="Times New Roman"/>
          <w:sz w:val="24"/>
          <w:lang w:eastAsia="de-AT"/>
        </w:rPr>
        <w:t>-</w:t>
      </w:r>
      <w:proofErr w:type="spellStart"/>
      <w:r w:rsidR="00BC5914">
        <w:rPr>
          <w:rFonts w:ascii="Times New Roman" w:hAnsi="Times New Roman" w:cs="Times New Roman"/>
          <w:sz w:val="24"/>
          <w:lang w:eastAsia="de-AT"/>
        </w:rPr>
        <w:t>M</w:t>
      </w:r>
      <w:r w:rsidR="009E1D9D">
        <w:rPr>
          <w:rFonts w:ascii="Times New Roman" w:hAnsi="Times New Roman" w:cs="Times New Roman"/>
          <w:sz w:val="24"/>
          <w:lang w:eastAsia="de-AT"/>
        </w:rPr>
        <w:t>alreihe</w:t>
      </w:r>
      <w:proofErr w:type="spellEnd"/>
      <w:r w:rsidR="009E1D9D">
        <w:rPr>
          <w:rFonts w:ascii="Times New Roman" w:hAnsi="Times New Roman" w:cs="Times New Roman"/>
          <w:sz w:val="24"/>
          <w:lang w:eastAsia="de-AT"/>
        </w:rPr>
        <w:t xml:space="preserve"> von oben nach unten und von unten nach oben gemeinsam laut aufgesagt. Zusätzlich werden danach zwei Übungen durchgeführt. </w:t>
      </w:r>
      <w:r w:rsidR="00BC5914">
        <w:rPr>
          <w:rFonts w:ascii="Times New Roman" w:hAnsi="Times New Roman" w:cs="Times New Roman"/>
          <w:sz w:val="24"/>
          <w:lang w:eastAsia="de-AT"/>
        </w:rPr>
        <w:t>Zuerst</w:t>
      </w:r>
      <w:r w:rsidR="009E1D9D">
        <w:rPr>
          <w:rFonts w:ascii="Times New Roman" w:hAnsi="Times New Roman" w:cs="Times New Roman"/>
          <w:sz w:val="24"/>
          <w:lang w:eastAsia="de-AT"/>
        </w:rPr>
        <w:t xml:space="preserve"> schließen die Kinder ihre Augen</w:t>
      </w:r>
      <w:r w:rsidR="00AC2166">
        <w:rPr>
          <w:rFonts w:ascii="Times New Roman" w:hAnsi="Times New Roman" w:cs="Times New Roman"/>
          <w:sz w:val="24"/>
          <w:lang w:eastAsia="de-AT"/>
        </w:rPr>
        <w:t>, während mehrere Rechen</w:t>
      </w:r>
      <w:r w:rsidR="00BC5914">
        <w:rPr>
          <w:rFonts w:ascii="Times New Roman" w:hAnsi="Times New Roman" w:cs="Times New Roman"/>
          <w:sz w:val="24"/>
          <w:lang w:eastAsia="de-AT"/>
        </w:rPr>
        <w:t xml:space="preserve">- </w:t>
      </w:r>
      <w:r w:rsidR="00AC2166">
        <w:rPr>
          <w:rFonts w:ascii="Times New Roman" w:hAnsi="Times New Roman" w:cs="Times New Roman"/>
          <w:sz w:val="24"/>
          <w:lang w:eastAsia="de-AT"/>
        </w:rPr>
        <w:t>und Ergebniskarten entfern</w:t>
      </w:r>
      <w:r w:rsidR="00BC5914">
        <w:rPr>
          <w:rFonts w:ascii="Times New Roman" w:hAnsi="Times New Roman" w:cs="Times New Roman"/>
          <w:sz w:val="24"/>
          <w:lang w:eastAsia="de-AT"/>
        </w:rPr>
        <w:t>t werden</w:t>
      </w:r>
      <w:r w:rsidR="00AC2166">
        <w:rPr>
          <w:rFonts w:ascii="Times New Roman" w:hAnsi="Times New Roman" w:cs="Times New Roman"/>
          <w:sz w:val="24"/>
          <w:lang w:eastAsia="de-AT"/>
        </w:rPr>
        <w:t xml:space="preserve">. </w:t>
      </w:r>
      <w:r w:rsidR="00BC5914">
        <w:rPr>
          <w:rFonts w:ascii="Times New Roman" w:hAnsi="Times New Roman" w:cs="Times New Roman"/>
          <w:sz w:val="24"/>
          <w:lang w:eastAsia="de-AT"/>
        </w:rPr>
        <w:t xml:space="preserve">Wenn </w:t>
      </w:r>
      <w:r w:rsidR="00AC2166">
        <w:rPr>
          <w:rFonts w:ascii="Times New Roman" w:hAnsi="Times New Roman" w:cs="Times New Roman"/>
          <w:sz w:val="24"/>
          <w:lang w:eastAsia="de-AT"/>
        </w:rPr>
        <w:t>die Kinder ihre Augen öffnen</w:t>
      </w:r>
      <w:r w:rsidR="00BC5914">
        <w:rPr>
          <w:rFonts w:ascii="Times New Roman" w:hAnsi="Times New Roman" w:cs="Times New Roman"/>
          <w:sz w:val="24"/>
          <w:lang w:eastAsia="de-AT"/>
        </w:rPr>
        <w:t xml:space="preserve"> dürfen</w:t>
      </w:r>
      <w:r w:rsidR="00AC2166">
        <w:rPr>
          <w:rFonts w:ascii="Times New Roman" w:hAnsi="Times New Roman" w:cs="Times New Roman"/>
          <w:sz w:val="24"/>
          <w:lang w:eastAsia="de-AT"/>
        </w:rPr>
        <w:t xml:space="preserve">, </w:t>
      </w:r>
      <w:r w:rsidR="00BC5914">
        <w:rPr>
          <w:rFonts w:ascii="Times New Roman" w:hAnsi="Times New Roman" w:cs="Times New Roman"/>
          <w:sz w:val="24"/>
          <w:lang w:eastAsia="de-AT"/>
        </w:rPr>
        <w:t>müssen</w:t>
      </w:r>
      <w:r w:rsidR="00AC2166">
        <w:rPr>
          <w:rFonts w:ascii="Times New Roman" w:hAnsi="Times New Roman" w:cs="Times New Roman"/>
          <w:sz w:val="24"/>
          <w:lang w:eastAsia="de-AT"/>
        </w:rPr>
        <w:t xml:space="preserve"> sie herausfinden, welche Kärtchen fehlen und </w:t>
      </w:r>
      <w:r w:rsidR="00BC5914">
        <w:rPr>
          <w:rFonts w:ascii="Times New Roman" w:hAnsi="Times New Roman" w:cs="Times New Roman"/>
          <w:sz w:val="24"/>
          <w:lang w:eastAsia="de-AT"/>
        </w:rPr>
        <w:t xml:space="preserve">danach </w:t>
      </w:r>
      <w:r w:rsidR="00AC2166">
        <w:rPr>
          <w:rFonts w:ascii="Times New Roman" w:hAnsi="Times New Roman" w:cs="Times New Roman"/>
          <w:sz w:val="24"/>
          <w:lang w:eastAsia="de-AT"/>
        </w:rPr>
        <w:t xml:space="preserve">die ganze Rechnung aufsagen. </w:t>
      </w:r>
      <w:r w:rsidR="00BC5914">
        <w:rPr>
          <w:rFonts w:ascii="Times New Roman" w:hAnsi="Times New Roman" w:cs="Times New Roman"/>
          <w:sz w:val="24"/>
          <w:lang w:eastAsia="de-AT"/>
        </w:rPr>
        <w:t>Die</w:t>
      </w:r>
      <w:r w:rsidR="00AC2166">
        <w:rPr>
          <w:rFonts w:ascii="Times New Roman" w:hAnsi="Times New Roman" w:cs="Times New Roman"/>
          <w:sz w:val="24"/>
          <w:lang w:eastAsia="de-AT"/>
        </w:rPr>
        <w:t xml:space="preserve"> Übung</w:t>
      </w:r>
      <w:r w:rsidR="00BC5914">
        <w:rPr>
          <w:rFonts w:ascii="Times New Roman" w:hAnsi="Times New Roman" w:cs="Times New Roman"/>
          <w:sz w:val="24"/>
          <w:lang w:eastAsia="de-AT"/>
        </w:rPr>
        <w:t xml:space="preserve"> dient dazu, dass sich</w:t>
      </w:r>
      <w:r w:rsidR="00AC2166">
        <w:rPr>
          <w:rFonts w:ascii="Times New Roman" w:hAnsi="Times New Roman" w:cs="Times New Roman"/>
          <w:sz w:val="24"/>
          <w:lang w:eastAsia="de-AT"/>
        </w:rPr>
        <w:t xml:space="preserve"> die Schülerinnen und Schüler auf spielerische Art die Malreihen leichter einprägen.</w:t>
      </w:r>
      <w:r w:rsidR="009E1D9D">
        <w:rPr>
          <w:rFonts w:ascii="Times New Roman" w:hAnsi="Times New Roman" w:cs="Times New Roman"/>
          <w:sz w:val="24"/>
          <w:lang w:eastAsia="de-AT"/>
        </w:rPr>
        <w:t xml:space="preserve"> </w:t>
      </w:r>
      <w:r w:rsidR="00AC2166">
        <w:rPr>
          <w:rFonts w:ascii="Times New Roman" w:hAnsi="Times New Roman" w:cs="Times New Roman"/>
          <w:sz w:val="24"/>
          <w:lang w:eastAsia="de-AT"/>
        </w:rPr>
        <w:t xml:space="preserve">Die Arbeit mit dem Perlenmaterial nimmt </w:t>
      </w:r>
      <w:r w:rsidR="000D3D1F">
        <w:rPr>
          <w:rFonts w:ascii="Times New Roman" w:hAnsi="Times New Roman" w:cs="Times New Roman"/>
          <w:sz w:val="24"/>
          <w:lang w:eastAsia="de-AT"/>
        </w:rPr>
        <w:t>ungefähr</w:t>
      </w:r>
      <w:r w:rsidR="00AC2166">
        <w:rPr>
          <w:rFonts w:ascii="Times New Roman" w:hAnsi="Times New Roman" w:cs="Times New Roman"/>
          <w:sz w:val="24"/>
          <w:lang w:eastAsia="de-AT"/>
        </w:rPr>
        <w:t xml:space="preserve"> 45 Minuten in Anspruch.</w:t>
      </w:r>
    </w:p>
    <w:p w:rsidR="00E359D0" w:rsidRPr="008D1032" w:rsidRDefault="00E83AB2" w:rsidP="008D1032">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23" w:name="_Toc520487887"/>
      <w:r w:rsidRPr="00EB5A15">
        <w:rPr>
          <w:rFonts w:ascii="Times New Roman" w:eastAsiaTheme="majorEastAsia" w:hAnsi="Times New Roman" w:cs="Times New Roman"/>
          <w:i w:val="0"/>
          <w:iCs w:val="0"/>
          <w:sz w:val="26"/>
          <w:szCs w:val="26"/>
          <w:lang w:eastAsia="en-US"/>
        </w:rPr>
        <w:t xml:space="preserve">5.2.3 </w:t>
      </w:r>
      <w:r w:rsidR="00AC2166" w:rsidRPr="00EB5A15">
        <w:rPr>
          <w:rFonts w:ascii="Times New Roman" w:eastAsiaTheme="majorEastAsia" w:hAnsi="Times New Roman" w:cs="Times New Roman"/>
          <w:i w:val="0"/>
          <w:iCs w:val="0"/>
          <w:sz w:val="26"/>
          <w:szCs w:val="26"/>
          <w:lang w:eastAsia="en-US"/>
        </w:rPr>
        <w:t>Kinesiologisches Einmaleins</w:t>
      </w:r>
      <w:bookmarkEnd w:id="23"/>
    </w:p>
    <w:p w:rsidR="00E359D0" w:rsidRPr="00E359D0" w:rsidRDefault="003227B2" w:rsidP="00E359D0">
      <w:pPr>
        <w:spacing w:line="360" w:lineRule="auto"/>
        <w:jc w:val="both"/>
        <w:rPr>
          <w:rFonts w:ascii="Times New Roman" w:hAnsi="Times New Roman" w:cs="Times New Roman"/>
          <w:sz w:val="24"/>
          <w:szCs w:val="24"/>
          <w:lang w:eastAsia="de-AT"/>
        </w:rPr>
      </w:pPr>
      <w:r w:rsidRPr="003227B2">
        <w:rPr>
          <w:rFonts w:ascii="Times New Roman" w:hAnsi="Times New Roman" w:cs="Times New Roman"/>
          <w:sz w:val="24"/>
          <w:szCs w:val="24"/>
          <w:lang w:eastAsia="de-AT"/>
        </w:rPr>
        <w:t xml:space="preserve">Als zweite Phase des </w:t>
      </w:r>
      <w:r w:rsidR="000D3D1F">
        <w:rPr>
          <w:rFonts w:ascii="Times New Roman" w:hAnsi="Times New Roman" w:cs="Times New Roman"/>
          <w:sz w:val="24"/>
          <w:szCs w:val="24"/>
          <w:lang w:eastAsia="de-AT"/>
        </w:rPr>
        <w:t>S</w:t>
      </w:r>
      <w:r w:rsidRPr="003227B2">
        <w:rPr>
          <w:rFonts w:ascii="Times New Roman" w:hAnsi="Times New Roman" w:cs="Times New Roman"/>
          <w:sz w:val="24"/>
          <w:szCs w:val="24"/>
          <w:lang w:eastAsia="de-AT"/>
        </w:rPr>
        <w:t xml:space="preserve">pecial </w:t>
      </w:r>
      <w:r w:rsidR="000D3D1F">
        <w:rPr>
          <w:rFonts w:ascii="Times New Roman" w:hAnsi="Times New Roman" w:cs="Times New Roman"/>
          <w:sz w:val="24"/>
          <w:szCs w:val="24"/>
          <w:lang w:eastAsia="de-AT"/>
        </w:rPr>
        <w:t>C</w:t>
      </w:r>
      <w:r w:rsidRPr="003227B2">
        <w:rPr>
          <w:rFonts w:ascii="Times New Roman" w:hAnsi="Times New Roman" w:cs="Times New Roman"/>
          <w:sz w:val="24"/>
          <w:szCs w:val="24"/>
          <w:lang w:eastAsia="de-AT"/>
        </w:rPr>
        <w:t>alls w</w:t>
      </w:r>
      <w:r w:rsidR="000D3D1F">
        <w:rPr>
          <w:rFonts w:ascii="Times New Roman" w:hAnsi="Times New Roman" w:cs="Times New Roman"/>
          <w:sz w:val="24"/>
          <w:szCs w:val="24"/>
          <w:lang w:eastAsia="de-AT"/>
        </w:rPr>
        <w:t>ird</w:t>
      </w:r>
      <w:r w:rsidRPr="003227B2">
        <w:rPr>
          <w:rFonts w:ascii="Times New Roman" w:hAnsi="Times New Roman" w:cs="Times New Roman"/>
          <w:sz w:val="24"/>
          <w:szCs w:val="24"/>
          <w:lang w:eastAsia="de-AT"/>
        </w:rPr>
        <w:t xml:space="preserve"> nach der Erarbeitung der </w:t>
      </w:r>
      <w:proofErr w:type="spellStart"/>
      <w:r w:rsidR="000D3D1F">
        <w:rPr>
          <w:rFonts w:ascii="Times New Roman" w:hAnsi="Times New Roman" w:cs="Times New Roman"/>
          <w:sz w:val="24"/>
          <w:szCs w:val="24"/>
          <w:lang w:eastAsia="de-AT"/>
        </w:rPr>
        <w:t>Malreihe</w:t>
      </w:r>
      <w:proofErr w:type="spellEnd"/>
      <w:r w:rsidR="000D3D1F">
        <w:rPr>
          <w:rFonts w:ascii="Times New Roman" w:hAnsi="Times New Roman" w:cs="Times New Roman"/>
          <w:sz w:val="24"/>
          <w:szCs w:val="24"/>
          <w:lang w:eastAsia="de-AT"/>
        </w:rPr>
        <w:t xml:space="preserve"> mit dem Perlenmaterial</w:t>
      </w:r>
      <w:r w:rsidRPr="003227B2">
        <w:rPr>
          <w:rFonts w:ascii="Times New Roman" w:hAnsi="Times New Roman" w:cs="Times New Roman"/>
          <w:sz w:val="24"/>
          <w:szCs w:val="24"/>
          <w:lang w:eastAsia="de-AT"/>
        </w:rPr>
        <w:t xml:space="preserve"> </w:t>
      </w:r>
      <w:r w:rsidR="000D3D1F" w:rsidRPr="003227B2">
        <w:rPr>
          <w:rFonts w:ascii="Times New Roman" w:hAnsi="Times New Roman" w:cs="Times New Roman"/>
          <w:sz w:val="24"/>
          <w:szCs w:val="24"/>
          <w:lang w:eastAsia="de-AT"/>
        </w:rPr>
        <w:t xml:space="preserve">mit den Kindern </w:t>
      </w:r>
      <w:r w:rsidRPr="003227B2">
        <w:rPr>
          <w:rFonts w:ascii="Times New Roman" w:hAnsi="Times New Roman" w:cs="Times New Roman"/>
          <w:sz w:val="24"/>
          <w:szCs w:val="24"/>
          <w:lang w:eastAsia="de-AT"/>
        </w:rPr>
        <w:t xml:space="preserve">eine rhythmische Übung durchgeführt. </w:t>
      </w:r>
      <w:r w:rsidR="00AC2166" w:rsidRPr="00D226A0">
        <w:rPr>
          <w:rFonts w:ascii="Times New Roman" w:hAnsi="Times New Roman" w:cs="Times New Roman"/>
          <w:sz w:val="24"/>
          <w:szCs w:val="24"/>
        </w:rPr>
        <w:t xml:space="preserve">Beim </w:t>
      </w:r>
      <w:r w:rsidR="000D3D1F">
        <w:rPr>
          <w:rFonts w:ascii="Times New Roman" w:hAnsi="Times New Roman" w:cs="Times New Roman"/>
          <w:sz w:val="24"/>
          <w:szCs w:val="24"/>
        </w:rPr>
        <w:t>herkömmlichen</w:t>
      </w:r>
      <w:r w:rsidR="00AC2166" w:rsidRPr="00D226A0">
        <w:rPr>
          <w:rFonts w:ascii="Times New Roman" w:hAnsi="Times New Roman" w:cs="Times New Roman"/>
          <w:sz w:val="24"/>
          <w:szCs w:val="24"/>
        </w:rPr>
        <w:t xml:space="preserve"> Rech</w:t>
      </w:r>
      <w:r w:rsidR="000D3D1F">
        <w:rPr>
          <w:rFonts w:ascii="Times New Roman" w:hAnsi="Times New Roman" w:cs="Times New Roman"/>
          <w:sz w:val="24"/>
          <w:szCs w:val="24"/>
        </w:rPr>
        <w:t xml:space="preserve">envorgang </w:t>
      </w:r>
      <w:r w:rsidR="00AC2166" w:rsidRPr="00D226A0">
        <w:rPr>
          <w:rFonts w:ascii="Times New Roman" w:hAnsi="Times New Roman" w:cs="Times New Roman"/>
          <w:sz w:val="24"/>
          <w:szCs w:val="24"/>
        </w:rPr>
        <w:t>wird die linke Gehirnhälfte beansprucht</w:t>
      </w:r>
      <w:r w:rsidRPr="00D226A0">
        <w:rPr>
          <w:rFonts w:ascii="Times New Roman" w:hAnsi="Times New Roman" w:cs="Times New Roman"/>
          <w:sz w:val="24"/>
          <w:szCs w:val="24"/>
        </w:rPr>
        <w:t xml:space="preserve">. </w:t>
      </w:r>
      <w:r w:rsidR="000D3D1F">
        <w:rPr>
          <w:rFonts w:ascii="Times New Roman" w:hAnsi="Times New Roman" w:cs="Times New Roman"/>
          <w:sz w:val="24"/>
          <w:szCs w:val="24"/>
        </w:rPr>
        <w:t>D</w:t>
      </w:r>
      <w:r w:rsidR="00AC2166" w:rsidRPr="00D226A0">
        <w:rPr>
          <w:rFonts w:ascii="Times New Roman" w:hAnsi="Times New Roman" w:cs="Times New Roman"/>
          <w:sz w:val="24"/>
          <w:szCs w:val="24"/>
        </w:rPr>
        <w:t xml:space="preserve">iese Übungen </w:t>
      </w:r>
      <w:r w:rsidR="000D3D1F">
        <w:rPr>
          <w:rFonts w:ascii="Times New Roman" w:hAnsi="Times New Roman" w:cs="Times New Roman"/>
          <w:sz w:val="24"/>
          <w:szCs w:val="24"/>
        </w:rPr>
        <w:t xml:space="preserve">stimulieren </w:t>
      </w:r>
      <w:r w:rsidR="00AC2166" w:rsidRPr="00D226A0">
        <w:rPr>
          <w:rFonts w:ascii="Times New Roman" w:hAnsi="Times New Roman" w:cs="Times New Roman"/>
          <w:sz w:val="24"/>
          <w:szCs w:val="24"/>
        </w:rPr>
        <w:t xml:space="preserve">hingegen die rechte Gehirnhälfte </w:t>
      </w:r>
      <w:r w:rsidR="000D3D1F">
        <w:rPr>
          <w:rFonts w:ascii="Times New Roman" w:hAnsi="Times New Roman" w:cs="Times New Roman"/>
          <w:sz w:val="24"/>
          <w:szCs w:val="24"/>
        </w:rPr>
        <w:t>und Ermöglichen ein leichteres Abspeichern des Erlernten</w:t>
      </w:r>
      <w:r w:rsidR="00AC2166" w:rsidRPr="00D226A0">
        <w:rPr>
          <w:rFonts w:ascii="Times New Roman" w:hAnsi="Times New Roman" w:cs="Times New Roman"/>
          <w:sz w:val="24"/>
          <w:szCs w:val="24"/>
        </w:rPr>
        <w:t>.</w:t>
      </w:r>
      <w:r w:rsidR="00AC2166" w:rsidRPr="00D226A0">
        <w:rPr>
          <w:rFonts w:ascii="Times New Roman" w:hAnsi="Times New Roman" w:cs="Times New Roman"/>
          <w:sz w:val="24"/>
          <w:szCs w:val="24"/>
          <w:lang w:eastAsia="de-AT"/>
        </w:rPr>
        <w:t xml:space="preserve"> </w:t>
      </w:r>
      <w:r w:rsidR="00AC2166" w:rsidRPr="003227B2">
        <w:rPr>
          <w:rFonts w:ascii="Times New Roman" w:hAnsi="Times New Roman" w:cs="Times New Roman"/>
          <w:sz w:val="24"/>
          <w:szCs w:val="24"/>
          <w:lang w:eastAsia="de-AT"/>
        </w:rPr>
        <w:t xml:space="preserve">Das kinesiologische Einmaleins ist eine kreative Methode, </w:t>
      </w:r>
      <w:r w:rsidR="000D3D1F">
        <w:rPr>
          <w:rFonts w:ascii="Times New Roman" w:hAnsi="Times New Roman" w:cs="Times New Roman"/>
          <w:sz w:val="24"/>
          <w:szCs w:val="24"/>
          <w:lang w:eastAsia="de-AT"/>
        </w:rPr>
        <w:t>die das</w:t>
      </w:r>
      <w:r w:rsidR="00AC2166" w:rsidRPr="003227B2">
        <w:rPr>
          <w:rFonts w:ascii="Times New Roman" w:hAnsi="Times New Roman" w:cs="Times New Roman"/>
          <w:sz w:val="24"/>
          <w:szCs w:val="24"/>
          <w:lang w:eastAsia="de-AT"/>
        </w:rPr>
        <w:t xml:space="preserve"> Rhythmus</w:t>
      </w:r>
      <w:r w:rsidR="000D3D1F">
        <w:rPr>
          <w:rFonts w:ascii="Times New Roman" w:hAnsi="Times New Roman" w:cs="Times New Roman"/>
          <w:sz w:val="24"/>
          <w:szCs w:val="24"/>
          <w:lang w:eastAsia="de-AT"/>
        </w:rPr>
        <w:t>gefühl nutzt</w:t>
      </w:r>
      <w:r w:rsidR="00AC2166" w:rsidRPr="003227B2">
        <w:rPr>
          <w:rFonts w:ascii="Times New Roman" w:hAnsi="Times New Roman" w:cs="Times New Roman"/>
          <w:sz w:val="24"/>
          <w:szCs w:val="24"/>
          <w:lang w:eastAsia="de-AT"/>
        </w:rPr>
        <w:t xml:space="preserve"> </w:t>
      </w:r>
      <w:r w:rsidR="000D3D1F">
        <w:rPr>
          <w:rFonts w:ascii="Times New Roman" w:hAnsi="Times New Roman" w:cs="Times New Roman"/>
          <w:sz w:val="24"/>
          <w:szCs w:val="24"/>
          <w:lang w:eastAsia="de-AT"/>
        </w:rPr>
        <w:t>und vor</w:t>
      </w:r>
      <w:r w:rsidR="00AC2166" w:rsidRPr="003227B2">
        <w:rPr>
          <w:rFonts w:ascii="Times New Roman" w:hAnsi="Times New Roman" w:cs="Times New Roman"/>
          <w:sz w:val="24"/>
          <w:szCs w:val="24"/>
          <w:lang w:eastAsia="de-AT"/>
        </w:rPr>
        <w:t xml:space="preserve"> allem für musikalische Kinder </w:t>
      </w:r>
      <w:r w:rsidR="000D3D1F">
        <w:rPr>
          <w:rFonts w:ascii="Times New Roman" w:hAnsi="Times New Roman" w:cs="Times New Roman"/>
          <w:sz w:val="24"/>
          <w:szCs w:val="24"/>
          <w:lang w:eastAsia="de-AT"/>
        </w:rPr>
        <w:t>den</w:t>
      </w:r>
      <w:r w:rsidR="00AC2166" w:rsidRPr="003227B2">
        <w:rPr>
          <w:rFonts w:ascii="Times New Roman" w:hAnsi="Times New Roman" w:cs="Times New Roman"/>
          <w:sz w:val="24"/>
          <w:szCs w:val="24"/>
          <w:lang w:eastAsia="de-AT"/>
        </w:rPr>
        <w:t xml:space="preserve"> Zugang </w:t>
      </w:r>
      <w:r w:rsidR="000D3D1F">
        <w:rPr>
          <w:rFonts w:ascii="Times New Roman" w:hAnsi="Times New Roman" w:cs="Times New Roman"/>
          <w:sz w:val="24"/>
          <w:szCs w:val="24"/>
          <w:lang w:eastAsia="de-AT"/>
        </w:rPr>
        <w:t>erleichtert</w:t>
      </w:r>
      <w:r w:rsidR="00AC2166" w:rsidRPr="003227B2">
        <w:rPr>
          <w:rFonts w:ascii="Times New Roman" w:hAnsi="Times New Roman" w:cs="Times New Roman"/>
          <w:sz w:val="24"/>
          <w:szCs w:val="24"/>
          <w:lang w:eastAsia="de-AT"/>
        </w:rPr>
        <w:t xml:space="preserve">. </w:t>
      </w:r>
    </w:p>
    <w:p w:rsidR="00AC2166" w:rsidRPr="00EB5A15" w:rsidRDefault="00E83AB2" w:rsidP="00EB5A15">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24" w:name="_Toc520487888"/>
      <w:r w:rsidRPr="00EB5A15">
        <w:rPr>
          <w:rFonts w:ascii="Times New Roman" w:eastAsiaTheme="majorEastAsia" w:hAnsi="Times New Roman" w:cs="Times New Roman"/>
          <w:i w:val="0"/>
          <w:iCs w:val="0"/>
          <w:sz w:val="26"/>
          <w:szCs w:val="26"/>
          <w:lang w:eastAsia="en-US"/>
        </w:rPr>
        <w:t xml:space="preserve">5.2.4 </w:t>
      </w:r>
      <w:r w:rsidR="00AC2166" w:rsidRPr="00EB5A15">
        <w:rPr>
          <w:rFonts w:ascii="Times New Roman" w:eastAsiaTheme="majorEastAsia" w:hAnsi="Times New Roman" w:cs="Times New Roman"/>
          <w:i w:val="0"/>
          <w:iCs w:val="0"/>
          <w:sz w:val="26"/>
          <w:szCs w:val="26"/>
          <w:lang w:eastAsia="en-US"/>
        </w:rPr>
        <w:t>Malreihentrainer</w:t>
      </w:r>
      <w:bookmarkEnd w:id="24"/>
      <w:r w:rsidR="00AC2166" w:rsidRPr="00EB5A15">
        <w:rPr>
          <w:rFonts w:ascii="Times New Roman" w:eastAsiaTheme="majorEastAsia" w:hAnsi="Times New Roman" w:cs="Times New Roman"/>
          <w:i w:val="0"/>
          <w:iCs w:val="0"/>
          <w:sz w:val="26"/>
          <w:szCs w:val="26"/>
          <w:lang w:eastAsia="en-US"/>
        </w:rPr>
        <w:t xml:space="preserve"> </w:t>
      </w:r>
    </w:p>
    <w:p w:rsidR="003227B2" w:rsidRPr="001F60FA" w:rsidRDefault="001F60FA" w:rsidP="001F60FA">
      <w:pPr>
        <w:spacing w:line="360" w:lineRule="auto"/>
        <w:jc w:val="both"/>
        <w:rPr>
          <w:lang w:eastAsia="de-AT"/>
        </w:rPr>
      </w:pPr>
      <w:r w:rsidRPr="00E359D0">
        <w:rPr>
          <w:noProof/>
          <w:lang w:eastAsia="de-AT"/>
        </w:rPr>
        <w:drawing>
          <wp:anchor distT="0" distB="0" distL="114300" distR="114300" simplePos="0" relativeHeight="251671552" behindDoc="0" locked="0" layoutInCell="1" allowOverlap="1">
            <wp:simplePos x="0" y="0"/>
            <wp:positionH relativeFrom="column">
              <wp:posOffset>33655</wp:posOffset>
            </wp:positionH>
            <wp:positionV relativeFrom="paragraph">
              <wp:posOffset>108585</wp:posOffset>
            </wp:positionV>
            <wp:extent cx="3362325" cy="2733675"/>
            <wp:effectExtent l="133350" t="114300" r="142875" b="161925"/>
            <wp:wrapSquare wrapText="bothSides"/>
            <wp:docPr id="16" name="Grafik 3" descr="C:\Users\Standard\AppData\Local\Microsoft\Windows\Temporary Internet Files\Content.Word\IMG_5153.jpg"/>
            <wp:cNvGraphicFramePr/>
            <a:graphic xmlns:a="http://schemas.openxmlformats.org/drawingml/2006/main">
              <a:graphicData uri="http://schemas.openxmlformats.org/drawingml/2006/picture">
                <pic:pic xmlns:pic="http://schemas.openxmlformats.org/drawingml/2006/picture">
                  <pic:nvPicPr>
                    <pic:cNvPr id="4" name="Grafik 3" descr="C:\Users\Standard\AppData\Local\Microsoft\Windows\Temporary Internet Files\Content.Word\IMG_515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325" cy="273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3227B2" w:rsidRPr="00483CEC">
        <w:rPr>
          <w:rFonts w:ascii="Times New Roman" w:hAnsi="Times New Roman" w:cs="Times New Roman"/>
          <w:sz w:val="24"/>
          <w:lang w:eastAsia="de-AT"/>
        </w:rPr>
        <w:t xml:space="preserve">In der dritten Phase wird die erlernte </w:t>
      </w:r>
      <w:proofErr w:type="spellStart"/>
      <w:r w:rsidR="003227B2" w:rsidRPr="00483CEC">
        <w:rPr>
          <w:rFonts w:ascii="Times New Roman" w:hAnsi="Times New Roman" w:cs="Times New Roman"/>
          <w:sz w:val="24"/>
          <w:lang w:eastAsia="de-AT"/>
        </w:rPr>
        <w:t>Malreihe</w:t>
      </w:r>
      <w:proofErr w:type="spellEnd"/>
      <w:r w:rsidR="003227B2" w:rsidRPr="00483CEC">
        <w:rPr>
          <w:rFonts w:ascii="Times New Roman" w:hAnsi="Times New Roman" w:cs="Times New Roman"/>
          <w:sz w:val="24"/>
          <w:lang w:eastAsia="de-AT"/>
        </w:rPr>
        <w:t xml:space="preserve"> in den Malreihentrainer eingeschrieben. Jedes Kind der zweiten Stufe</w:t>
      </w:r>
      <w:r w:rsidR="00483CEC" w:rsidRPr="00483CEC">
        <w:rPr>
          <w:rFonts w:ascii="Times New Roman" w:hAnsi="Times New Roman" w:cs="Times New Roman"/>
          <w:sz w:val="24"/>
          <w:lang w:eastAsia="de-AT"/>
        </w:rPr>
        <w:t xml:space="preserve"> besitzt ein Heft, welches alle Malreihen </w:t>
      </w:r>
      <w:r w:rsidR="000D3D1F">
        <w:rPr>
          <w:rFonts w:ascii="Times New Roman" w:hAnsi="Times New Roman" w:cs="Times New Roman"/>
          <w:sz w:val="24"/>
          <w:lang w:eastAsia="de-AT"/>
        </w:rPr>
        <w:t xml:space="preserve">beinhaltet </w:t>
      </w:r>
      <w:r w:rsidR="00483CEC" w:rsidRPr="00483CEC">
        <w:rPr>
          <w:rFonts w:ascii="Times New Roman" w:hAnsi="Times New Roman" w:cs="Times New Roman"/>
          <w:sz w:val="24"/>
          <w:lang w:eastAsia="de-AT"/>
        </w:rPr>
        <w:t xml:space="preserve">und dazugehörige Übungen </w:t>
      </w:r>
      <w:r w:rsidR="000D3D1F">
        <w:rPr>
          <w:rFonts w:ascii="Times New Roman" w:hAnsi="Times New Roman" w:cs="Times New Roman"/>
          <w:sz w:val="24"/>
          <w:lang w:eastAsia="de-AT"/>
        </w:rPr>
        <w:t>anbietet</w:t>
      </w:r>
      <w:r w:rsidR="00483CEC" w:rsidRPr="00483CEC">
        <w:rPr>
          <w:rFonts w:ascii="Times New Roman" w:hAnsi="Times New Roman" w:cs="Times New Roman"/>
          <w:sz w:val="24"/>
          <w:lang w:eastAsia="de-AT"/>
        </w:rPr>
        <w:t>. Der Malreihen</w:t>
      </w:r>
      <w:r w:rsidR="000D3D1F">
        <w:rPr>
          <w:rFonts w:ascii="Times New Roman" w:hAnsi="Times New Roman" w:cs="Times New Roman"/>
          <w:sz w:val="24"/>
          <w:lang w:eastAsia="de-AT"/>
        </w:rPr>
        <w:t>trainer</w:t>
      </w:r>
      <w:r w:rsidR="00483CEC" w:rsidRPr="00483CEC">
        <w:rPr>
          <w:rFonts w:ascii="Times New Roman" w:hAnsi="Times New Roman" w:cs="Times New Roman"/>
          <w:sz w:val="24"/>
          <w:lang w:eastAsia="de-AT"/>
        </w:rPr>
        <w:t xml:space="preserve"> wird vor allem für das Üben mit den Eltern verwendet. </w:t>
      </w:r>
      <w:r w:rsidR="000D3D1F">
        <w:rPr>
          <w:rFonts w:ascii="Times New Roman" w:hAnsi="Times New Roman" w:cs="Times New Roman"/>
          <w:sz w:val="24"/>
          <w:lang w:eastAsia="de-AT"/>
        </w:rPr>
        <w:t xml:space="preserve">Die Multiplikation, </w:t>
      </w:r>
      <w:r w:rsidR="00483CEC" w:rsidRPr="00483CEC">
        <w:rPr>
          <w:rFonts w:ascii="Times New Roman" w:hAnsi="Times New Roman" w:cs="Times New Roman"/>
          <w:sz w:val="24"/>
          <w:lang w:eastAsia="de-AT"/>
        </w:rPr>
        <w:t xml:space="preserve">die </w:t>
      </w:r>
      <w:r w:rsidR="000D3D1F">
        <w:rPr>
          <w:rFonts w:ascii="Times New Roman" w:hAnsi="Times New Roman" w:cs="Times New Roman"/>
          <w:sz w:val="24"/>
          <w:lang w:eastAsia="de-AT"/>
        </w:rPr>
        <w:t>„In-</w:t>
      </w:r>
      <w:r w:rsidR="00483CEC" w:rsidRPr="00483CEC">
        <w:rPr>
          <w:rFonts w:ascii="Times New Roman" w:hAnsi="Times New Roman" w:cs="Times New Roman"/>
          <w:sz w:val="24"/>
          <w:lang w:eastAsia="de-AT"/>
        </w:rPr>
        <w:t>Sätzchen</w:t>
      </w:r>
      <w:r w:rsidR="000D3D1F">
        <w:rPr>
          <w:rFonts w:ascii="Times New Roman" w:hAnsi="Times New Roman" w:cs="Times New Roman"/>
          <w:sz w:val="24"/>
          <w:lang w:eastAsia="de-AT"/>
        </w:rPr>
        <w:t>“</w:t>
      </w:r>
      <w:r w:rsidR="00483CEC" w:rsidRPr="00483CEC">
        <w:rPr>
          <w:rFonts w:ascii="Times New Roman" w:hAnsi="Times New Roman" w:cs="Times New Roman"/>
          <w:sz w:val="24"/>
          <w:lang w:eastAsia="de-AT"/>
        </w:rPr>
        <w:t xml:space="preserve"> und </w:t>
      </w:r>
      <w:r w:rsidR="000D3D1F">
        <w:rPr>
          <w:rFonts w:ascii="Times New Roman" w:hAnsi="Times New Roman" w:cs="Times New Roman"/>
          <w:sz w:val="24"/>
          <w:lang w:eastAsia="de-AT"/>
        </w:rPr>
        <w:t xml:space="preserve">die </w:t>
      </w:r>
      <w:r w:rsidR="00483CEC" w:rsidRPr="00483CEC">
        <w:rPr>
          <w:rFonts w:ascii="Times New Roman" w:hAnsi="Times New Roman" w:cs="Times New Roman"/>
          <w:sz w:val="24"/>
          <w:lang w:eastAsia="de-AT"/>
        </w:rPr>
        <w:t>Divisionen werden eingeschrieben.</w:t>
      </w:r>
    </w:p>
    <w:p w:rsidR="00FB52B0" w:rsidRDefault="001F60FA" w:rsidP="00FB52B0">
      <w:pPr>
        <w:rPr>
          <w:rFonts w:ascii="Times New Roman" w:hAnsi="Times New Roman" w:cs="Times New Roman"/>
          <w:sz w:val="24"/>
          <w:lang w:eastAsia="de-AT"/>
        </w:rPr>
      </w:pPr>
      <w:r w:rsidRPr="001F60FA">
        <w:rPr>
          <w:rFonts w:ascii="Times New Roman" w:hAnsi="Times New Roman" w:cs="Times New Roman"/>
          <w:b/>
          <w:sz w:val="24"/>
          <w:lang w:eastAsia="de-AT"/>
        </w:rPr>
        <w:t>Abbildung 2:</w:t>
      </w:r>
      <w:r w:rsidRPr="001F60FA">
        <w:rPr>
          <w:rFonts w:ascii="Times New Roman" w:hAnsi="Times New Roman" w:cs="Times New Roman"/>
          <w:sz w:val="24"/>
          <w:lang w:eastAsia="de-AT"/>
        </w:rPr>
        <w:t xml:space="preserve"> Perlenmaterial und Malreihentrainer (Eigendarstellung der Autorin)</w:t>
      </w:r>
    </w:p>
    <w:p w:rsidR="008D1032" w:rsidRPr="001F60FA" w:rsidRDefault="008D1032" w:rsidP="00FB52B0">
      <w:pPr>
        <w:rPr>
          <w:rFonts w:ascii="Times New Roman" w:hAnsi="Times New Roman" w:cs="Times New Roman"/>
          <w:sz w:val="24"/>
          <w:lang w:eastAsia="de-AT"/>
        </w:rPr>
      </w:pPr>
    </w:p>
    <w:p w:rsidR="004C1F7B" w:rsidRPr="00EB5A15" w:rsidRDefault="00E83AB2" w:rsidP="00EB5A15">
      <w:pPr>
        <w:pStyle w:val="berschrift2"/>
        <w:keepLines/>
        <w:spacing w:after="240" w:line="259" w:lineRule="auto"/>
        <w:ind w:left="720" w:hanging="720"/>
        <w:jc w:val="both"/>
        <w:rPr>
          <w:rFonts w:ascii="Times New Roman" w:eastAsiaTheme="majorEastAsia" w:hAnsi="Times New Roman" w:cs="Times New Roman"/>
          <w:i w:val="0"/>
          <w:iCs w:val="0"/>
          <w:sz w:val="26"/>
          <w:szCs w:val="26"/>
          <w:lang w:eastAsia="en-US"/>
        </w:rPr>
      </w:pPr>
      <w:bookmarkStart w:id="25" w:name="_Toc520487889"/>
      <w:r w:rsidRPr="00EB5A15">
        <w:rPr>
          <w:rFonts w:ascii="Times New Roman" w:eastAsiaTheme="majorEastAsia" w:hAnsi="Times New Roman" w:cs="Times New Roman"/>
          <w:i w:val="0"/>
          <w:iCs w:val="0"/>
          <w:sz w:val="26"/>
          <w:szCs w:val="26"/>
          <w:lang w:eastAsia="en-US"/>
        </w:rPr>
        <w:lastRenderedPageBreak/>
        <w:t xml:space="preserve">5.2.5 </w:t>
      </w:r>
      <w:r w:rsidR="004C1F7B" w:rsidRPr="00EB5A15">
        <w:rPr>
          <w:rFonts w:ascii="Times New Roman" w:eastAsiaTheme="majorEastAsia" w:hAnsi="Times New Roman" w:cs="Times New Roman"/>
          <w:i w:val="0"/>
          <w:iCs w:val="0"/>
          <w:sz w:val="26"/>
          <w:szCs w:val="26"/>
          <w:lang w:eastAsia="en-US"/>
        </w:rPr>
        <w:t>Das kleine Multiplikationsbrett</w:t>
      </w:r>
      <w:bookmarkEnd w:id="25"/>
    </w:p>
    <w:p w:rsidR="00661CF4" w:rsidRPr="001A4542" w:rsidRDefault="00276797" w:rsidP="001A4542">
      <w:pPr>
        <w:spacing w:line="360" w:lineRule="auto"/>
        <w:jc w:val="both"/>
        <w:rPr>
          <w:rFonts w:ascii="Times New Roman" w:hAnsi="Times New Roman" w:cs="Times New Roman"/>
          <w:sz w:val="24"/>
          <w:lang w:eastAsia="de-AT"/>
        </w:rPr>
      </w:pPr>
      <w:r w:rsidRPr="005017D6">
        <w:rPr>
          <w:rFonts w:ascii="Times New Roman" w:hAnsi="Times New Roman" w:cs="Times New Roman"/>
          <w:sz w:val="24"/>
          <w:lang w:eastAsia="de-AT"/>
        </w:rPr>
        <w:t xml:space="preserve">Mithilfe des Multiplikationsbretts </w:t>
      </w:r>
      <w:r w:rsidR="005017D6" w:rsidRPr="005017D6">
        <w:rPr>
          <w:rFonts w:ascii="Times New Roman" w:hAnsi="Times New Roman" w:cs="Times New Roman"/>
          <w:sz w:val="24"/>
          <w:lang w:eastAsia="de-AT"/>
        </w:rPr>
        <w:t xml:space="preserve">sollen die Malreihen auswendig gelernt werden. </w:t>
      </w:r>
      <w:r w:rsidRPr="005017D6">
        <w:rPr>
          <w:rFonts w:ascii="Times New Roman" w:hAnsi="Times New Roman" w:cs="Times New Roman"/>
          <w:sz w:val="24"/>
          <w:lang w:eastAsia="de-AT"/>
        </w:rPr>
        <w:t xml:space="preserve">Die Einführung zur Arbeit mit </w:t>
      </w:r>
      <w:r w:rsidR="00943C20">
        <w:rPr>
          <w:rFonts w:ascii="Times New Roman" w:hAnsi="Times New Roman" w:cs="Times New Roman"/>
          <w:sz w:val="24"/>
          <w:lang w:eastAsia="de-AT"/>
        </w:rPr>
        <w:t>dieser Lernhilfe</w:t>
      </w:r>
      <w:r w:rsidRPr="005017D6">
        <w:rPr>
          <w:rFonts w:ascii="Times New Roman" w:hAnsi="Times New Roman" w:cs="Times New Roman"/>
          <w:sz w:val="24"/>
          <w:lang w:eastAsia="de-AT"/>
        </w:rPr>
        <w:t xml:space="preserve"> erfolgt individuell mit jedem Kind.</w:t>
      </w:r>
      <w:r w:rsidR="005017D6" w:rsidRPr="005017D6">
        <w:rPr>
          <w:rFonts w:ascii="Times New Roman" w:hAnsi="Times New Roman" w:cs="Times New Roman"/>
          <w:sz w:val="24"/>
          <w:lang w:eastAsia="de-AT"/>
        </w:rPr>
        <w:t xml:space="preserve"> </w:t>
      </w:r>
      <w:r w:rsidRPr="005017D6">
        <w:rPr>
          <w:rFonts w:ascii="Times New Roman" w:hAnsi="Times New Roman" w:cs="Times New Roman"/>
          <w:sz w:val="24"/>
          <w:lang w:eastAsia="de-AT"/>
        </w:rPr>
        <w:t>Bei der Arbeit mit dem Multiplikationsbrett werden zu Beginn die Zahlenkarten für den Multiplikand neben das Brett in der Reihenfolge von eins bis zehn gelegt. Der rote Chip wird in die Vertiefung links neben die Eins gelegt</w:t>
      </w:r>
      <w:r w:rsidR="005017D6" w:rsidRPr="005017D6">
        <w:rPr>
          <w:rFonts w:ascii="Times New Roman" w:hAnsi="Times New Roman" w:cs="Times New Roman"/>
          <w:sz w:val="24"/>
          <w:lang w:eastAsia="de-AT"/>
        </w:rPr>
        <w:t xml:space="preserve">. Anschließend wählt das Kind eine Zahl aus. Diese sollte allerdings nicht zu hoch sein, wie beispielsweise die 5. Die gewählte Ziffer wird in den Schlitz gesteckt und das dazugehörige Aufgabenkärtchen herausgesucht. </w:t>
      </w:r>
      <w:r w:rsidR="008625E1">
        <w:rPr>
          <w:rFonts w:ascii="Times New Roman" w:hAnsi="Times New Roman" w:cs="Times New Roman"/>
          <w:sz w:val="24"/>
          <w:lang w:eastAsia="de-AT"/>
        </w:rPr>
        <w:t>Der rote Chip wir</w:t>
      </w:r>
      <w:r w:rsidR="00646827">
        <w:rPr>
          <w:rFonts w:ascii="Times New Roman" w:hAnsi="Times New Roman" w:cs="Times New Roman"/>
          <w:sz w:val="24"/>
          <w:lang w:eastAsia="de-AT"/>
        </w:rPr>
        <w:t>d</w:t>
      </w:r>
      <w:r w:rsidR="008625E1">
        <w:rPr>
          <w:rFonts w:ascii="Times New Roman" w:hAnsi="Times New Roman" w:cs="Times New Roman"/>
          <w:sz w:val="24"/>
          <w:lang w:eastAsia="de-AT"/>
        </w:rPr>
        <w:t xml:space="preserve"> über die 1 gelegt. Der Rechnung 1 x 5 wird gemeinsam mit dem Kind laut vorgesprochen. Anschließend legt das Kind fünf rote Perlen untereinander in die Vertiefungen unter die </w:t>
      </w:r>
      <w:r w:rsidR="00646827">
        <w:rPr>
          <w:rFonts w:ascii="Times New Roman" w:hAnsi="Times New Roman" w:cs="Times New Roman"/>
          <w:sz w:val="24"/>
          <w:lang w:eastAsia="de-AT"/>
        </w:rPr>
        <w:t>Eins</w:t>
      </w:r>
      <w:r w:rsidR="008625E1">
        <w:rPr>
          <w:rFonts w:ascii="Times New Roman" w:hAnsi="Times New Roman" w:cs="Times New Roman"/>
          <w:sz w:val="24"/>
          <w:lang w:eastAsia="de-AT"/>
        </w:rPr>
        <w:t>.</w:t>
      </w:r>
      <w:r w:rsidR="00D226A0">
        <w:rPr>
          <w:rFonts w:ascii="Times New Roman" w:hAnsi="Times New Roman" w:cs="Times New Roman"/>
          <w:sz w:val="24"/>
          <w:lang w:eastAsia="de-AT"/>
        </w:rPr>
        <w:t xml:space="preserve"> </w:t>
      </w:r>
      <w:r w:rsidR="008625E1">
        <w:rPr>
          <w:rFonts w:ascii="Times New Roman" w:hAnsi="Times New Roman" w:cs="Times New Roman"/>
          <w:sz w:val="24"/>
          <w:lang w:eastAsia="de-AT"/>
        </w:rPr>
        <w:t xml:space="preserve">Die Ergebniskarte wird zur Aufgabenkarte </w:t>
      </w:r>
      <w:r w:rsidR="00646827">
        <w:rPr>
          <w:rFonts w:ascii="Times New Roman" w:hAnsi="Times New Roman" w:cs="Times New Roman"/>
          <w:sz w:val="24"/>
          <w:lang w:eastAsia="de-AT"/>
        </w:rPr>
        <w:t>gelegt</w:t>
      </w:r>
      <w:r w:rsidR="008625E1">
        <w:rPr>
          <w:rFonts w:ascii="Times New Roman" w:hAnsi="Times New Roman" w:cs="Times New Roman"/>
          <w:sz w:val="24"/>
          <w:lang w:eastAsia="de-AT"/>
        </w:rPr>
        <w:t xml:space="preserve">. Bei der nächsten Aufgabe wird die Rechnung 2 x 5 durchgeführt. Der rote Chip wird über die </w:t>
      </w:r>
      <w:r w:rsidR="00646827">
        <w:rPr>
          <w:rFonts w:ascii="Times New Roman" w:hAnsi="Times New Roman" w:cs="Times New Roman"/>
          <w:sz w:val="24"/>
          <w:lang w:eastAsia="de-AT"/>
        </w:rPr>
        <w:t>2</w:t>
      </w:r>
      <w:r w:rsidR="008625E1">
        <w:rPr>
          <w:rFonts w:ascii="Times New Roman" w:hAnsi="Times New Roman" w:cs="Times New Roman"/>
          <w:sz w:val="24"/>
          <w:lang w:eastAsia="de-AT"/>
        </w:rPr>
        <w:t xml:space="preserve"> geschoben. Nun werden sowohl fünf Perlen unter die 1 als auch zusätzlich 5 Perlen unter die 2 in die Vertiefungen gegeben. Die Rech</w:t>
      </w:r>
      <w:r w:rsidR="00474016">
        <w:rPr>
          <w:rFonts w:ascii="Times New Roman" w:hAnsi="Times New Roman" w:cs="Times New Roman"/>
          <w:sz w:val="24"/>
          <w:lang w:eastAsia="de-AT"/>
        </w:rPr>
        <w:t>n</w:t>
      </w:r>
      <w:r w:rsidR="008625E1">
        <w:rPr>
          <w:rFonts w:ascii="Times New Roman" w:hAnsi="Times New Roman" w:cs="Times New Roman"/>
          <w:sz w:val="24"/>
          <w:lang w:eastAsia="de-AT"/>
        </w:rPr>
        <w:t>ung 2 x 5 wird wieder verbalisiert und die Ergebniskarte zur Rechnung gelegt. Dieser Vorgang wird so</w:t>
      </w:r>
      <w:r w:rsidR="00646827">
        <w:rPr>
          <w:rFonts w:ascii="Times New Roman" w:hAnsi="Times New Roman" w:cs="Times New Roman"/>
          <w:sz w:val="24"/>
          <w:lang w:eastAsia="de-AT"/>
        </w:rPr>
        <w:t xml:space="preserve"> </w:t>
      </w:r>
      <w:r w:rsidR="008625E1">
        <w:rPr>
          <w:rFonts w:ascii="Times New Roman" w:hAnsi="Times New Roman" w:cs="Times New Roman"/>
          <w:sz w:val="24"/>
          <w:lang w:eastAsia="de-AT"/>
        </w:rPr>
        <w:t>lange wiederholt</w:t>
      </w:r>
      <w:r w:rsidR="00646827">
        <w:rPr>
          <w:rFonts w:ascii="Times New Roman" w:hAnsi="Times New Roman" w:cs="Times New Roman"/>
          <w:sz w:val="24"/>
          <w:lang w:eastAsia="de-AT"/>
        </w:rPr>
        <w:t>,</w:t>
      </w:r>
      <w:r w:rsidR="008625E1">
        <w:rPr>
          <w:rFonts w:ascii="Times New Roman" w:hAnsi="Times New Roman" w:cs="Times New Roman"/>
          <w:sz w:val="24"/>
          <w:lang w:eastAsia="de-AT"/>
        </w:rPr>
        <w:t xml:space="preserve"> bis die gesamte </w:t>
      </w:r>
      <w:proofErr w:type="spellStart"/>
      <w:r w:rsidR="008625E1">
        <w:rPr>
          <w:rFonts w:ascii="Times New Roman" w:hAnsi="Times New Roman" w:cs="Times New Roman"/>
          <w:sz w:val="24"/>
          <w:lang w:eastAsia="de-AT"/>
        </w:rPr>
        <w:t>Malreihe</w:t>
      </w:r>
      <w:proofErr w:type="spellEnd"/>
      <w:r w:rsidR="008625E1">
        <w:rPr>
          <w:rFonts w:ascii="Times New Roman" w:hAnsi="Times New Roman" w:cs="Times New Roman"/>
          <w:sz w:val="24"/>
          <w:lang w:eastAsia="de-AT"/>
        </w:rPr>
        <w:t xml:space="preserve"> vollständig am Brett aufliegt.  </w:t>
      </w:r>
    </w:p>
    <w:p w:rsidR="00FB52B0" w:rsidRDefault="00D226A0" w:rsidP="004C1F7B">
      <w:pPr>
        <w:spacing w:line="360" w:lineRule="auto"/>
        <w:jc w:val="both"/>
        <w:rPr>
          <w:rFonts w:ascii="Times New Roman" w:hAnsi="Times New Roman"/>
          <w:b/>
          <w:sz w:val="36"/>
        </w:rPr>
      </w:pPr>
      <w:r w:rsidRPr="001A4542">
        <w:rPr>
          <w:noProof/>
          <w:lang w:eastAsia="de-AT"/>
        </w:rPr>
        <w:drawing>
          <wp:anchor distT="0" distB="0" distL="114300" distR="114300" simplePos="0" relativeHeight="251677696" behindDoc="0" locked="0" layoutInCell="1" allowOverlap="1">
            <wp:simplePos x="0" y="0"/>
            <wp:positionH relativeFrom="column">
              <wp:posOffset>1161733</wp:posOffset>
            </wp:positionH>
            <wp:positionV relativeFrom="paragraph">
              <wp:posOffset>233363</wp:posOffset>
            </wp:positionV>
            <wp:extent cx="3643630" cy="3448685"/>
            <wp:effectExtent l="135572" t="112078" r="149543" b="168592"/>
            <wp:wrapNone/>
            <wp:docPr id="20" name="Grafik 3" descr="C:\Users\Standard\AppData\Local\Microsoft\Windows\Temporary Internet Files\Content.Word\IMG_5152.jpg"/>
            <wp:cNvGraphicFramePr/>
            <a:graphic xmlns:a="http://schemas.openxmlformats.org/drawingml/2006/main">
              <a:graphicData uri="http://schemas.openxmlformats.org/drawingml/2006/picture">
                <pic:pic xmlns:pic="http://schemas.openxmlformats.org/drawingml/2006/picture">
                  <pic:nvPicPr>
                    <pic:cNvPr id="4" name="Grafik 3" descr="C:\Users\Standard\AppData\Local\Microsoft\Windows\Temporary Internet Files\Content.Word\IMG_5152.jpg"/>
                    <pic:cNvPicPr/>
                  </pic:nvPicPr>
                  <pic:blipFill rotWithShape="1">
                    <a:blip r:embed="rId17" cstate="print">
                      <a:extLst>
                        <a:ext uri="{28A0092B-C50C-407E-A947-70E740481C1C}">
                          <a14:useLocalDpi xmlns:a14="http://schemas.microsoft.com/office/drawing/2010/main" val="0"/>
                        </a:ext>
                      </a:extLst>
                    </a:blip>
                    <a:srcRect l="7514" r="6586"/>
                    <a:stretch/>
                  </pic:blipFill>
                  <pic:spPr bwMode="auto">
                    <a:xfrm rot="5400000">
                      <a:off x="0" y="0"/>
                      <a:ext cx="3643630" cy="344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226A0" w:rsidRDefault="00D226A0" w:rsidP="004C1F7B">
      <w:pPr>
        <w:spacing w:line="360" w:lineRule="auto"/>
        <w:jc w:val="both"/>
        <w:rPr>
          <w:rFonts w:ascii="Times New Roman" w:hAnsi="Times New Roman"/>
          <w:b/>
          <w:sz w:val="36"/>
        </w:rPr>
      </w:pPr>
    </w:p>
    <w:p w:rsidR="00D226A0" w:rsidRDefault="00D226A0" w:rsidP="004C1F7B">
      <w:pPr>
        <w:spacing w:line="360" w:lineRule="auto"/>
        <w:jc w:val="both"/>
        <w:rPr>
          <w:rFonts w:ascii="Times New Roman" w:hAnsi="Times New Roman"/>
          <w:b/>
          <w:sz w:val="36"/>
        </w:rPr>
      </w:pPr>
    </w:p>
    <w:p w:rsidR="00D226A0" w:rsidRDefault="00D226A0" w:rsidP="004C1F7B">
      <w:pPr>
        <w:spacing w:line="360" w:lineRule="auto"/>
        <w:jc w:val="both"/>
        <w:rPr>
          <w:rFonts w:ascii="Times New Roman" w:hAnsi="Times New Roman"/>
          <w:b/>
          <w:sz w:val="36"/>
        </w:rPr>
      </w:pPr>
    </w:p>
    <w:p w:rsidR="00D226A0" w:rsidRDefault="00D226A0" w:rsidP="004C1F7B">
      <w:pPr>
        <w:spacing w:line="360" w:lineRule="auto"/>
        <w:jc w:val="both"/>
        <w:rPr>
          <w:rFonts w:ascii="Times New Roman" w:hAnsi="Times New Roman"/>
          <w:b/>
          <w:sz w:val="36"/>
        </w:rPr>
      </w:pPr>
    </w:p>
    <w:p w:rsidR="00D226A0" w:rsidRDefault="00D226A0" w:rsidP="004C1F7B">
      <w:pPr>
        <w:spacing w:line="360" w:lineRule="auto"/>
        <w:jc w:val="both"/>
        <w:rPr>
          <w:rFonts w:ascii="Times New Roman" w:hAnsi="Times New Roman"/>
          <w:b/>
          <w:sz w:val="36"/>
        </w:rPr>
      </w:pPr>
    </w:p>
    <w:p w:rsidR="00D226A0" w:rsidRDefault="00D226A0" w:rsidP="004C1F7B">
      <w:pPr>
        <w:spacing w:line="360" w:lineRule="auto"/>
        <w:jc w:val="both"/>
        <w:rPr>
          <w:rFonts w:ascii="Times New Roman" w:hAnsi="Times New Roman"/>
          <w:b/>
          <w:sz w:val="36"/>
        </w:rPr>
      </w:pPr>
    </w:p>
    <w:p w:rsidR="00D226A0" w:rsidRDefault="001F60FA" w:rsidP="004C1F7B">
      <w:pPr>
        <w:spacing w:line="360" w:lineRule="auto"/>
        <w:jc w:val="both"/>
        <w:rPr>
          <w:rFonts w:ascii="Times New Roman" w:hAnsi="Times New Roman"/>
          <w:b/>
          <w:sz w:val="36"/>
        </w:rPr>
      </w:pPr>
      <w:r>
        <w:rPr>
          <w:rFonts w:ascii="Times New Roman" w:hAnsi="Times New Roman"/>
          <w:b/>
          <w:sz w:val="36"/>
        </w:rPr>
        <w:t xml:space="preserve">   </w:t>
      </w:r>
    </w:p>
    <w:p w:rsidR="00D226A0" w:rsidRPr="001F60FA" w:rsidRDefault="001F60FA" w:rsidP="004C1F7B">
      <w:pPr>
        <w:spacing w:line="360" w:lineRule="auto"/>
        <w:jc w:val="both"/>
        <w:rPr>
          <w:rFonts w:ascii="Times New Roman" w:hAnsi="Times New Roman"/>
          <w:sz w:val="24"/>
        </w:rPr>
      </w:pPr>
      <w:r>
        <w:rPr>
          <w:rFonts w:ascii="Times New Roman" w:hAnsi="Times New Roman"/>
          <w:b/>
          <w:sz w:val="36"/>
        </w:rPr>
        <w:t xml:space="preserve">                     </w:t>
      </w:r>
      <w:r>
        <w:rPr>
          <w:rFonts w:ascii="Times New Roman" w:hAnsi="Times New Roman"/>
          <w:b/>
          <w:sz w:val="24"/>
        </w:rPr>
        <w:t xml:space="preserve">Abbildung 3: </w:t>
      </w:r>
      <w:r>
        <w:rPr>
          <w:rFonts w:ascii="Times New Roman" w:hAnsi="Times New Roman"/>
          <w:sz w:val="24"/>
        </w:rPr>
        <w:t>Kleines Multiplikationsbrett (Eigendarstellung der Autorin)</w:t>
      </w:r>
    </w:p>
    <w:p w:rsidR="004C1F7B"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26" w:name="_Toc520487890"/>
      <w:r w:rsidRPr="00603F26">
        <w:rPr>
          <w:rFonts w:ascii="Times New Roman" w:eastAsiaTheme="majorEastAsia" w:hAnsi="Times New Roman" w:cs="Times New Roman"/>
          <w:kern w:val="0"/>
          <w:sz w:val="28"/>
          <w:szCs w:val="28"/>
          <w:lang w:eastAsia="en-US"/>
        </w:rPr>
        <w:lastRenderedPageBreak/>
        <w:t xml:space="preserve">6 </w:t>
      </w:r>
      <w:r w:rsidR="004C1F7B" w:rsidRPr="00603F26">
        <w:rPr>
          <w:rFonts w:ascii="Times New Roman" w:eastAsiaTheme="majorEastAsia" w:hAnsi="Times New Roman" w:cs="Times New Roman"/>
          <w:kern w:val="0"/>
          <w:sz w:val="28"/>
          <w:szCs w:val="28"/>
          <w:lang w:eastAsia="en-US"/>
        </w:rPr>
        <w:t>Der Malreihenkasten</w:t>
      </w:r>
      <w:bookmarkEnd w:id="26"/>
    </w:p>
    <w:p w:rsidR="00FB52B0" w:rsidRDefault="00DE21D7" w:rsidP="00DE21D7">
      <w:pPr>
        <w:spacing w:line="360" w:lineRule="auto"/>
        <w:jc w:val="both"/>
        <w:rPr>
          <w:rFonts w:ascii="Times New Roman" w:hAnsi="Times New Roman"/>
          <w:sz w:val="24"/>
        </w:rPr>
      </w:pPr>
      <w:r>
        <w:rPr>
          <w:rFonts w:ascii="Times New Roman" w:hAnsi="Times New Roman"/>
          <w:sz w:val="24"/>
        </w:rPr>
        <w:t>Nach der Einführungsphase können die Schülerinnen und Schüler mit dem Malreihenkasten arbeiten. Dieser ist bestückt mit verschiedenen Spielen um Malreihen üben und zu festigen</w:t>
      </w:r>
      <w:r w:rsidR="00646827">
        <w:rPr>
          <w:rFonts w:ascii="Times New Roman" w:hAnsi="Times New Roman"/>
          <w:sz w:val="24"/>
        </w:rPr>
        <w:t xml:space="preserve"> zu können</w:t>
      </w:r>
      <w:r>
        <w:rPr>
          <w:rFonts w:ascii="Times New Roman" w:hAnsi="Times New Roman"/>
          <w:sz w:val="24"/>
        </w:rPr>
        <w:t xml:space="preserve">. Die Kinder sollen mindestens vier Spiele davon auswählen. </w:t>
      </w:r>
      <w:r w:rsidR="00646827">
        <w:rPr>
          <w:rFonts w:ascii="Times New Roman" w:hAnsi="Times New Roman"/>
          <w:sz w:val="24"/>
        </w:rPr>
        <w:t>Wie bei Entwicklungsmaterialen von Maria Montessori üblich enthält</w:t>
      </w:r>
      <w:r>
        <w:rPr>
          <w:rFonts w:ascii="Times New Roman" w:hAnsi="Times New Roman"/>
          <w:sz w:val="24"/>
        </w:rPr>
        <w:t xml:space="preserve"> </w:t>
      </w:r>
      <w:r w:rsidR="00646827">
        <w:rPr>
          <w:rFonts w:ascii="Times New Roman" w:hAnsi="Times New Roman"/>
          <w:sz w:val="24"/>
        </w:rPr>
        <w:t xml:space="preserve">jedes Spiel </w:t>
      </w:r>
      <w:r>
        <w:rPr>
          <w:rFonts w:ascii="Times New Roman" w:hAnsi="Times New Roman"/>
          <w:sz w:val="24"/>
        </w:rPr>
        <w:t xml:space="preserve">eine Anleitung und </w:t>
      </w:r>
      <w:r w:rsidR="00646827">
        <w:rPr>
          <w:rFonts w:ascii="Times New Roman" w:hAnsi="Times New Roman"/>
          <w:sz w:val="24"/>
        </w:rPr>
        <w:t>eine dazugehörige</w:t>
      </w:r>
      <w:r>
        <w:rPr>
          <w:rFonts w:ascii="Times New Roman" w:hAnsi="Times New Roman"/>
          <w:sz w:val="24"/>
        </w:rPr>
        <w:t xml:space="preserve"> Selbstkontrolle. So </w:t>
      </w:r>
      <w:r w:rsidR="00646827">
        <w:rPr>
          <w:rFonts w:ascii="Times New Roman" w:hAnsi="Times New Roman"/>
          <w:sz w:val="24"/>
        </w:rPr>
        <w:t>kann</w:t>
      </w:r>
      <w:r>
        <w:rPr>
          <w:rFonts w:ascii="Times New Roman" w:hAnsi="Times New Roman"/>
          <w:sz w:val="24"/>
        </w:rPr>
        <w:t xml:space="preserve"> selbst nach</w:t>
      </w:r>
      <w:r w:rsidR="00646827">
        <w:rPr>
          <w:rFonts w:ascii="Times New Roman" w:hAnsi="Times New Roman"/>
          <w:sz w:val="24"/>
        </w:rPr>
        <w:t>ge</w:t>
      </w:r>
      <w:r>
        <w:rPr>
          <w:rFonts w:ascii="Times New Roman" w:hAnsi="Times New Roman"/>
          <w:sz w:val="24"/>
        </w:rPr>
        <w:t>lesen</w:t>
      </w:r>
      <w:r w:rsidR="00646827">
        <w:rPr>
          <w:rFonts w:ascii="Times New Roman" w:hAnsi="Times New Roman"/>
          <w:sz w:val="24"/>
        </w:rPr>
        <w:t xml:space="preserve"> werden</w:t>
      </w:r>
      <w:r>
        <w:rPr>
          <w:rFonts w:ascii="Times New Roman" w:hAnsi="Times New Roman"/>
          <w:sz w:val="24"/>
        </w:rPr>
        <w:t xml:space="preserve">, wie </w:t>
      </w:r>
      <w:r w:rsidR="00646827">
        <w:rPr>
          <w:rFonts w:ascii="Times New Roman" w:hAnsi="Times New Roman"/>
          <w:sz w:val="24"/>
        </w:rPr>
        <w:t xml:space="preserve">die </w:t>
      </w:r>
      <w:r>
        <w:rPr>
          <w:rFonts w:ascii="Times New Roman" w:hAnsi="Times New Roman"/>
          <w:sz w:val="24"/>
        </w:rPr>
        <w:t>Spiele ablaufen</w:t>
      </w:r>
      <w:r w:rsidR="00646827">
        <w:rPr>
          <w:rFonts w:ascii="Times New Roman" w:hAnsi="Times New Roman"/>
          <w:sz w:val="24"/>
        </w:rPr>
        <w:t>.</w:t>
      </w:r>
      <w:r>
        <w:rPr>
          <w:rFonts w:ascii="Times New Roman" w:hAnsi="Times New Roman"/>
          <w:sz w:val="24"/>
        </w:rPr>
        <w:t xml:space="preserve"> </w:t>
      </w:r>
      <w:r w:rsidR="00646827">
        <w:rPr>
          <w:rFonts w:ascii="Times New Roman" w:hAnsi="Times New Roman"/>
          <w:sz w:val="24"/>
        </w:rPr>
        <w:t xml:space="preserve">Es werden </w:t>
      </w:r>
      <w:r>
        <w:rPr>
          <w:rFonts w:ascii="Times New Roman" w:hAnsi="Times New Roman"/>
          <w:sz w:val="24"/>
        </w:rPr>
        <w:t>Fehler selbstständig</w:t>
      </w:r>
      <w:r w:rsidR="00646827">
        <w:rPr>
          <w:rFonts w:ascii="Times New Roman" w:hAnsi="Times New Roman"/>
          <w:sz w:val="24"/>
        </w:rPr>
        <w:t xml:space="preserve"> erkannt</w:t>
      </w:r>
      <w:r>
        <w:rPr>
          <w:rFonts w:ascii="Times New Roman" w:hAnsi="Times New Roman"/>
          <w:sz w:val="24"/>
        </w:rPr>
        <w:t xml:space="preserve"> und </w:t>
      </w:r>
      <w:r w:rsidR="00646827">
        <w:rPr>
          <w:rFonts w:ascii="Times New Roman" w:hAnsi="Times New Roman"/>
          <w:sz w:val="24"/>
        </w:rPr>
        <w:t>korrigiert</w:t>
      </w:r>
      <w:r>
        <w:rPr>
          <w:rFonts w:ascii="Times New Roman" w:hAnsi="Times New Roman"/>
          <w:sz w:val="24"/>
        </w:rPr>
        <w:t xml:space="preserve">. Mit dem Malreihenkasten </w:t>
      </w:r>
      <w:r w:rsidR="00646827">
        <w:rPr>
          <w:rFonts w:ascii="Times New Roman" w:hAnsi="Times New Roman"/>
          <w:sz w:val="24"/>
        </w:rPr>
        <w:t>darf</w:t>
      </w:r>
      <w:r>
        <w:rPr>
          <w:rFonts w:ascii="Times New Roman" w:hAnsi="Times New Roman"/>
          <w:sz w:val="24"/>
        </w:rPr>
        <w:t xml:space="preserve"> eine Woche lang </w:t>
      </w:r>
      <w:r w:rsidR="00646827">
        <w:rPr>
          <w:rFonts w:ascii="Times New Roman" w:hAnsi="Times New Roman"/>
          <w:sz w:val="24"/>
        </w:rPr>
        <w:t>ge</w:t>
      </w:r>
      <w:r>
        <w:rPr>
          <w:rFonts w:ascii="Times New Roman" w:hAnsi="Times New Roman"/>
          <w:sz w:val="24"/>
        </w:rPr>
        <w:t>arbeite</w:t>
      </w:r>
      <w:r w:rsidR="00646827">
        <w:rPr>
          <w:rFonts w:ascii="Times New Roman" w:hAnsi="Times New Roman"/>
          <w:sz w:val="24"/>
        </w:rPr>
        <w:t>t werden (bei Bedarf auch länger)</w:t>
      </w:r>
      <w:r>
        <w:rPr>
          <w:rFonts w:ascii="Times New Roman" w:hAnsi="Times New Roman"/>
          <w:sz w:val="24"/>
        </w:rPr>
        <w:t xml:space="preserve">. Weiters bietet der Malreihenkasten die Möglichkeit, dass </w:t>
      </w:r>
      <w:r w:rsidR="00646827">
        <w:rPr>
          <w:rFonts w:ascii="Times New Roman" w:hAnsi="Times New Roman"/>
          <w:sz w:val="24"/>
        </w:rPr>
        <w:t xml:space="preserve">bei </w:t>
      </w:r>
      <w:r>
        <w:rPr>
          <w:rFonts w:ascii="Times New Roman" w:hAnsi="Times New Roman"/>
          <w:sz w:val="24"/>
        </w:rPr>
        <w:t>Kinder</w:t>
      </w:r>
      <w:r w:rsidR="00646827">
        <w:rPr>
          <w:rFonts w:ascii="Times New Roman" w:hAnsi="Times New Roman"/>
          <w:sz w:val="24"/>
        </w:rPr>
        <w:t>n</w:t>
      </w:r>
      <w:r>
        <w:rPr>
          <w:rFonts w:ascii="Times New Roman" w:hAnsi="Times New Roman"/>
          <w:sz w:val="24"/>
        </w:rPr>
        <w:t xml:space="preserve"> der ersten Schulstufe </w:t>
      </w:r>
      <w:r w:rsidR="00646827">
        <w:rPr>
          <w:rFonts w:ascii="Times New Roman" w:hAnsi="Times New Roman"/>
          <w:sz w:val="24"/>
        </w:rPr>
        <w:t xml:space="preserve">das Interesse für </w:t>
      </w:r>
      <w:r>
        <w:rPr>
          <w:rFonts w:ascii="Times New Roman" w:hAnsi="Times New Roman"/>
          <w:sz w:val="24"/>
        </w:rPr>
        <w:t xml:space="preserve">die Zweimalreihe, die Fünfermalreihe und Zehnermalreihe spielerisch </w:t>
      </w:r>
      <w:r w:rsidR="00646827">
        <w:rPr>
          <w:rFonts w:ascii="Times New Roman" w:hAnsi="Times New Roman"/>
          <w:sz w:val="24"/>
        </w:rPr>
        <w:t>geweckt wird</w:t>
      </w:r>
      <w:r>
        <w:rPr>
          <w:rFonts w:ascii="Times New Roman" w:hAnsi="Times New Roman"/>
          <w:sz w:val="24"/>
        </w:rPr>
        <w:t xml:space="preserve">, da sie </w:t>
      </w:r>
      <w:r w:rsidR="00646827">
        <w:rPr>
          <w:rFonts w:ascii="Times New Roman" w:hAnsi="Times New Roman"/>
          <w:sz w:val="24"/>
        </w:rPr>
        <w:t xml:space="preserve">im </w:t>
      </w:r>
      <w:r>
        <w:rPr>
          <w:rFonts w:ascii="Times New Roman" w:hAnsi="Times New Roman"/>
          <w:sz w:val="24"/>
        </w:rPr>
        <w:t>gemeinsam</w:t>
      </w:r>
      <w:r w:rsidR="00646827">
        <w:rPr>
          <w:rFonts w:ascii="Times New Roman" w:hAnsi="Times New Roman"/>
          <w:sz w:val="24"/>
        </w:rPr>
        <w:t>en Klassenverband</w:t>
      </w:r>
      <w:r>
        <w:rPr>
          <w:rFonts w:ascii="Times New Roman" w:hAnsi="Times New Roman"/>
          <w:sz w:val="24"/>
        </w:rPr>
        <w:t xml:space="preserve"> mit den Kindern der zweiten Stufe arbeiten. Laufend wird der Malreihenkasten mit neuen Spielen ausgestattet und erneuert, sodass </w:t>
      </w:r>
      <w:r w:rsidR="00646827">
        <w:rPr>
          <w:rFonts w:ascii="Times New Roman" w:hAnsi="Times New Roman"/>
          <w:sz w:val="24"/>
        </w:rPr>
        <w:t>die Neugier</w:t>
      </w:r>
      <w:r>
        <w:rPr>
          <w:rFonts w:ascii="Times New Roman" w:hAnsi="Times New Roman"/>
          <w:sz w:val="24"/>
        </w:rPr>
        <w:t xml:space="preserve"> der Kinder immer </w:t>
      </w:r>
      <w:r w:rsidR="00646827">
        <w:rPr>
          <w:rFonts w:ascii="Times New Roman" w:hAnsi="Times New Roman"/>
          <w:sz w:val="24"/>
        </w:rPr>
        <w:t xml:space="preserve">wieder </w:t>
      </w:r>
      <w:r>
        <w:rPr>
          <w:rFonts w:ascii="Times New Roman" w:hAnsi="Times New Roman"/>
          <w:sz w:val="24"/>
        </w:rPr>
        <w:t>auf</w:t>
      </w:r>
      <w:r w:rsidR="00646827">
        <w:rPr>
          <w:rFonts w:ascii="Times New Roman" w:hAnsi="Times New Roman"/>
          <w:sz w:val="24"/>
        </w:rPr>
        <w:t>s</w:t>
      </w:r>
      <w:r>
        <w:rPr>
          <w:rFonts w:ascii="Times New Roman" w:hAnsi="Times New Roman"/>
          <w:sz w:val="24"/>
        </w:rPr>
        <w:t xml:space="preserve"> Neue geweckt wird.</w:t>
      </w:r>
    </w:p>
    <w:p w:rsidR="00DE21D7" w:rsidRDefault="001F60FA" w:rsidP="00DE21D7">
      <w:pPr>
        <w:spacing w:line="360" w:lineRule="auto"/>
        <w:jc w:val="both"/>
        <w:rPr>
          <w:rFonts w:ascii="Times New Roman" w:hAnsi="Times New Roman"/>
          <w:b/>
          <w:sz w:val="24"/>
          <w:u w:val="single"/>
        </w:rPr>
      </w:pPr>
      <w:r w:rsidRPr="00F304D2">
        <w:rPr>
          <w:rFonts w:ascii="Times New Roman" w:hAnsi="Times New Roman"/>
          <w:b/>
          <w:noProof/>
          <w:sz w:val="36"/>
          <w:lang w:eastAsia="de-AT"/>
        </w:rPr>
        <w:drawing>
          <wp:anchor distT="0" distB="0" distL="114300" distR="114300" simplePos="0" relativeHeight="251672576" behindDoc="0" locked="0" layoutInCell="1" allowOverlap="1">
            <wp:simplePos x="0" y="0"/>
            <wp:positionH relativeFrom="column">
              <wp:posOffset>151765</wp:posOffset>
            </wp:positionH>
            <wp:positionV relativeFrom="paragraph">
              <wp:posOffset>307975</wp:posOffset>
            </wp:positionV>
            <wp:extent cx="2562225" cy="2714625"/>
            <wp:effectExtent l="133350" t="114300" r="142875" b="161925"/>
            <wp:wrapSquare wrapText="bothSides"/>
            <wp:docPr id="17" name="Grafik 4" descr="C:\Users\Standard\AppData\Local\Microsoft\Windows\Temporary Internet Files\Content.Word\IMG_5150.jpg"/>
            <wp:cNvGraphicFramePr/>
            <a:graphic xmlns:a="http://schemas.openxmlformats.org/drawingml/2006/main">
              <a:graphicData uri="http://schemas.openxmlformats.org/drawingml/2006/picture">
                <pic:pic xmlns:pic="http://schemas.openxmlformats.org/drawingml/2006/picture">
                  <pic:nvPicPr>
                    <pic:cNvPr id="5" name="Grafik 4" descr="C:\Users\Standard\AppData\Local\Microsoft\Windows\Temporary Internet Files\Content.Word\IMG_5150.jpg"/>
                    <pic:cNvPicPr/>
                  </pic:nvPicPr>
                  <pic:blipFill rotWithShape="1">
                    <a:blip r:embed="rId18" cstate="print">
                      <a:extLst>
                        <a:ext uri="{28A0092B-C50C-407E-A947-70E740481C1C}">
                          <a14:useLocalDpi xmlns:a14="http://schemas.microsoft.com/office/drawing/2010/main" val="0"/>
                        </a:ext>
                      </a:extLst>
                    </a:blip>
                    <a:srcRect l="19018" r="9091"/>
                    <a:stretch/>
                  </pic:blipFill>
                  <pic:spPr bwMode="auto">
                    <a:xfrm rot="5400000">
                      <a:off x="0" y="0"/>
                      <a:ext cx="2562225" cy="271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21D7" w:rsidRPr="00DE21D7">
        <w:rPr>
          <w:rFonts w:ascii="Times New Roman" w:hAnsi="Times New Roman"/>
          <w:b/>
          <w:sz w:val="24"/>
          <w:u w:val="single"/>
        </w:rPr>
        <w:t>Der Malreihenkasten beinhaltet folgende Spiele:</w:t>
      </w:r>
    </w:p>
    <w:p w:rsidR="00DE21D7" w:rsidRPr="00F304D2" w:rsidRDefault="00DE21D7" w:rsidP="00DE21D7">
      <w:pPr>
        <w:pStyle w:val="Listenabsatz"/>
        <w:numPr>
          <w:ilvl w:val="0"/>
          <w:numId w:val="6"/>
        </w:numPr>
        <w:spacing w:line="360" w:lineRule="auto"/>
        <w:jc w:val="both"/>
        <w:rPr>
          <w:rFonts w:ascii="Times New Roman" w:hAnsi="Times New Roman"/>
          <w:b/>
          <w:sz w:val="24"/>
          <w:u w:val="single"/>
        </w:rPr>
      </w:pPr>
      <w:r>
        <w:rPr>
          <w:rFonts w:ascii="Times New Roman" w:hAnsi="Times New Roman"/>
          <w:sz w:val="24"/>
        </w:rPr>
        <w:t>Domino</w:t>
      </w:r>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Setzleistenkarten</w:t>
      </w:r>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Puzzle</w:t>
      </w:r>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Divisionspuzzle</w:t>
      </w:r>
    </w:p>
    <w:p w:rsidR="00F304D2" w:rsidRPr="00F304D2" w:rsidRDefault="00F304D2" w:rsidP="00DE21D7">
      <w:pPr>
        <w:pStyle w:val="Listenabsatz"/>
        <w:numPr>
          <w:ilvl w:val="0"/>
          <w:numId w:val="6"/>
        </w:numPr>
        <w:spacing w:line="360" w:lineRule="auto"/>
        <w:jc w:val="both"/>
        <w:rPr>
          <w:rFonts w:ascii="Times New Roman" w:hAnsi="Times New Roman"/>
          <w:sz w:val="24"/>
        </w:rPr>
      </w:pPr>
      <w:proofErr w:type="spellStart"/>
      <w:r w:rsidRPr="00F304D2">
        <w:rPr>
          <w:rFonts w:ascii="Times New Roman" w:hAnsi="Times New Roman"/>
          <w:sz w:val="24"/>
        </w:rPr>
        <w:t>Kluppenspiel</w:t>
      </w:r>
      <w:proofErr w:type="spellEnd"/>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 xml:space="preserve">Kartenspiel </w:t>
      </w:r>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1 x1 Raute</w:t>
      </w:r>
    </w:p>
    <w:p w:rsidR="00F304D2" w:rsidRPr="00F304D2" w:rsidRDefault="00F304D2" w:rsidP="00DE21D7">
      <w:pPr>
        <w:pStyle w:val="Listenabsatz"/>
        <w:numPr>
          <w:ilvl w:val="0"/>
          <w:numId w:val="6"/>
        </w:numPr>
        <w:spacing w:line="360" w:lineRule="auto"/>
        <w:jc w:val="both"/>
        <w:rPr>
          <w:rFonts w:ascii="Times New Roman" w:hAnsi="Times New Roman"/>
          <w:sz w:val="24"/>
        </w:rPr>
      </w:pPr>
      <w:r w:rsidRPr="00F304D2">
        <w:rPr>
          <w:rFonts w:ascii="Times New Roman" w:hAnsi="Times New Roman"/>
          <w:sz w:val="24"/>
        </w:rPr>
        <w:t>1 x 1 Dreieck</w:t>
      </w:r>
    </w:p>
    <w:p w:rsidR="00F304D2" w:rsidRDefault="000616F7" w:rsidP="004C1F7B">
      <w:pPr>
        <w:spacing w:line="360" w:lineRule="auto"/>
        <w:jc w:val="both"/>
        <w:rPr>
          <w:rFonts w:ascii="Times New Roman" w:hAnsi="Times New Roman"/>
          <w:b/>
          <w:sz w:val="36"/>
        </w:rPr>
      </w:pPr>
      <w:r>
        <w:rPr>
          <w:noProof/>
          <w:lang w:eastAsia="de-AT"/>
        </w:rPr>
        <w:drawing>
          <wp:anchor distT="0" distB="0" distL="114300" distR="114300" simplePos="0" relativeHeight="251674624" behindDoc="0" locked="0" layoutInCell="1" allowOverlap="1">
            <wp:simplePos x="0" y="0"/>
            <wp:positionH relativeFrom="column">
              <wp:posOffset>2078608</wp:posOffset>
            </wp:positionH>
            <wp:positionV relativeFrom="paragraph">
              <wp:posOffset>504571</wp:posOffset>
            </wp:positionV>
            <wp:extent cx="2168418" cy="2066525"/>
            <wp:effectExtent l="107950" t="101600" r="130810" b="1498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56" t="8259" r="27963" b="5854"/>
                    <a:stretch/>
                  </pic:blipFill>
                  <pic:spPr bwMode="auto">
                    <a:xfrm rot="5400000">
                      <a:off x="0" y="0"/>
                      <a:ext cx="2173843" cy="207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4D2" w:rsidRDefault="000616F7" w:rsidP="00505043">
      <w:pPr>
        <w:tabs>
          <w:tab w:val="left" w:pos="6789"/>
        </w:tabs>
        <w:spacing w:line="360" w:lineRule="auto"/>
        <w:jc w:val="both"/>
        <w:rPr>
          <w:rFonts w:ascii="Times New Roman" w:hAnsi="Times New Roman"/>
          <w:b/>
          <w:sz w:val="36"/>
        </w:rPr>
      </w:pPr>
      <w:r>
        <w:rPr>
          <w:noProof/>
          <w:lang w:eastAsia="de-AT"/>
        </w:rPr>
        <w:drawing>
          <wp:anchor distT="0" distB="0" distL="114300" distR="114300" simplePos="0" relativeHeight="251673600" behindDoc="0" locked="0" layoutInCell="1" allowOverlap="1">
            <wp:simplePos x="0" y="0"/>
            <wp:positionH relativeFrom="column">
              <wp:posOffset>-134303</wp:posOffset>
            </wp:positionH>
            <wp:positionV relativeFrom="paragraph">
              <wp:posOffset>133034</wp:posOffset>
            </wp:positionV>
            <wp:extent cx="2145906" cy="1770697"/>
            <wp:effectExtent l="130493" t="117157" r="156527" b="137478"/>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37" t="7650" r="5964" b="1006"/>
                    <a:stretch/>
                  </pic:blipFill>
                  <pic:spPr bwMode="auto">
                    <a:xfrm rot="5400000">
                      <a:off x="0" y="0"/>
                      <a:ext cx="2145906" cy="1770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043">
        <w:rPr>
          <w:rFonts w:ascii="Times New Roman" w:hAnsi="Times New Roman"/>
          <w:b/>
          <w:sz w:val="36"/>
        </w:rPr>
        <w:tab/>
      </w:r>
    </w:p>
    <w:p w:rsidR="00F304D2" w:rsidRDefault="00F304D2" w:rsidP="004C1F7B">
      <w:pPr>
        <w:spacing w:line="360" w:lineRule="auto"/>
        <w:jc w:val="both"/>
        <w:rPr>
          <w:rFonts w:ascii="Times New Roman" w:hAnsi="Times New Roman"/>
          <w:b/>
          <w:sz w:val="36"/>
        </w:rPr>
      </w:pPr>
    </w:p>
    <w:p w:rsidR="001A4542" w:rsidRDefault="001A4542" w:rsidP="004C1F7B">
      <w:pPr>
        <w:spacing w:line="360" w:lineRule="auto"/>
        <w:jc w:val="both"/>
        <w:rPr>
          <w:rFonts w:ascii="Times New Roman" w:hAnsi="Times New Roman"/>
          <w:b/>
          <w:sz w:val="36"/>
        </w:rPr>
      </w:pPr>
    </w:p>
    <w:p w:rsidR="00FB52B0" w:rsidRDefault="00FB52B0" w:rsidP="004C1F7B">
      <w:pPr>
        <w:spacing w:line="360" w:lineRule="auto"/>
        <w:jc w:val="both"/>
        <w:rPr>
          <w:rFonts w:ascii="Times New Roman" w:hAnsi="Times New Roman"/>
          <w:b/>
          <w:sz w:val="36"/>
        </w:rPr>
      </w:pPr>
    </w:p>
    <w:p w:rsidR="004C1F7B"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27" w:name="_Toc520487891"/>
      <w:r w:rsidRPr="00603F26">
        <w:rPr>
          <w:rFonts w:ascii="Times New Roman" w:eastAsiaTheme="majorEastAsia" w:hAnsi="Times New Roman" w:cs="Times New Roman"/>
          <w:kern w:val="0"/>
          <w:sz w:val="28"/>
          <w:szCs w:val="28"/>
          <w:lang w:eastAsia="en-US"/>
        </w:rPr>
        <w:lastRenderedPageBreak/>
        <w:t xml:space="preserve">7 </w:t>
      </w:r>
      <w:r w:rsidR="004C1F7B" w:rsidRPr="00603F26">
        <w:rPr>
          <w:rFonts w:ascii="Times New Roman" w:eastAsiaTheme="majorEastAsia" w:hAnsi="Times New Roman" w:cs="Times New Roman"/>
          <w:kern w:val="0"/>
          <w:sz w:val="28"/>
          <w:szCs w:val="28"/>
          <w:lang w:eastAsia="en-US"/>
        </w:rPr>
        <w:t>Prüfung</w:t>
      </w:r>
      <w:bookmarkEnd w:id="27"/>
      <w:r w:rsidR="004C1F7B" w:rsidRPr="00603F26">
        <w:rPr>
          <w:rFonts w:ascii="Times New Roman" w:eastAsiaTheme="majorEastAsia" w:hAnsi="Times New Roman" w:cs="Times New Roman"/>
          <w:kern w:val="0"/>
          <w:sz w:val="28"/>
          <w:szCs w:val="28"/>
          <w:lang w:eastAsia="en-US"/>
        </w:rPr>
        <w:t xml:space="preserve"> </w:t>
      </w:r>
    </w:p>
    <w:p w:rsidR="001F60FA" w:rsidRDefault="00713F2D" w:rsidP="004C1F7B">
      <w:pPr>
        <w:spacing w:line="360" w:lineRule="auto"/>
        <w:jc w:val="both"/>
        <w:rPr>
          <w:rFonts w:ascii="Times New Roman" w:hAnsi="Times New Roman"/>
          <w:sz w:val="24"/>
        </w:rPr>
      </w:pPr>
      <w:r>
        <w:rPr>
          <w:rFonts w:ascii="Times New Roman" w:hAnsi="Times New Roman"/>
          <w:sz w:val="24"/>
        </w:rPr>
        <w:t xml:space="preserve">Nachdem die Kinder ihren Malreihenplan fertiggestellt haben, </w:t>
      </w:r>
      <w:r w:rsidR="005C783F">
        <w:rPr>
          <w:rFonts w:ascii="Times New Roman" w:hAnsi="Times New Roman"/>
          <w:sz w:val="24"/>
        </w:rPr>
        <w:t>muss</w:t>
      </w:r>
      <w:r>
        <w:rPr>
          <w:rFonts w:ascii="Times New Roman" w:hAnsi="Times New Roman"/>
          <w:sz w:val="24"/>
        </w:rPr>
        <w:t xml:space="preserve"> </w:t>
      </w:r>
      <w:r w:rsidR="005C783F">
        <w:rPr>
          <w:rFonts w:ascii="Times New Roman" w:hAnsi="Times New Roman"/>
          <w:sz w:val="24"/>
        </w:rPr>
        <w:t xml:space="preserve">über die erarbeitete </w:t>
      </w:r>
      <w:proofErr w:type="spellStart"/>
      <w:r w:rsidR="005C783F">
        <w:rPr>
          <w:rFonts w:ascii="Times New Roman" w:hAnsi="Times New Roman"/>
          <w:sz w:val="24"/>
        </w:rPr>
        <w:t>Malreihe</w:t>
      </w:r>
      <w:proofErr w:type="spellEnd"/>
      <w:r w:rsidR="005C783F">
        <w:rPr>
          <w:rFonts w:ascii="Times New Roman" w:hAnsi="Times New Roman"/>
          <w:sz w:val="24"/>
        </w:rPr>
        <w:t xml:space="preserve"> sowie über Divisions- und In-Reihenaufgaben </w:t>
      </w:r>
      <w:r>
        <w:rPr>
          <w:rFonts w:ascii="Times New Roman" w:hAnsi="Times New Roman"/>
          <w:sz w:val="24"/>
        </w:rPr>
        <w:t>eine Prüfung abgelegt</w:t>
      </w:r>
      <w:r w:rsidR="005C783F">
        <w:rPr>
          <w:rFonts w:ascii="Times New Roman" w:hAnsi="Times New Roman"/>
          <w:sz w:val="24"/>
        </w:rPr>
        <w:t xml:space="preserve"> werden</w:t>
      </w:r>
      <w:r>
        <w:rPr>
          <w:rFonts w:ascii="Times New Roman" w:hAnsi="Times New Roman"/>
          <w:sz w:val="24"/>
        </w:rPr>
        <w:t>. Diese wird prozentuell ausgewertet. Wurde die Prüfung negativ absolviert</w:t>
      </w:r>
      <w:r w:rsidR="005C783F">
        <w:rPr>
          <w:rFonts w:ascii="Times New Roman" w:hAnsi="Times New Roman"/>
          <w:sz w:val="24"/>
        </w:rPr>
        <w:t>, w</w:t>
      </w:r>
      <w:r>
        <w:rPr>
          <w:rFonts w:ascii="Times New Roman" w:hAnsi="Times New Roman"/>
          <w:sz w:val="24"/>
        </w:rPr>
        <w:t>ird diese mit dem Kind gemeinsam verbessert</w:t>
      </w:r>
      <w:r w:rsidR="005C783F">
        <w:rPr>
          <w:rFonts w:ascii="Times New Roman" w:hAnsi="Times New Roman"/>
          <w:sz w:val="24"/>
        </w:rPr>
        <w:t>.</w:t>
      </w:r>
      <w:r>
        <w:rPr>
          <w:rFonts w:ascii="Times New Roman" w:hAnsi="Times New Roman"/>
          <w:sz w:val="24"/>
        </w:rPr>
        <w:t xml:space="preserve"> </w:t>
      </w:r>
      <w:r w:rsidR="005C783F">
        <w:rPr>
          <w:rFonts w:ascii="Times New Roman" w:hAnsi="Times New Roman"/>
          <w:sz w:val="24"/>
        </w:rPr>
        <w:t>Es</w:t>
      </w:r>
      <w:r>
        <w:rPr>
          <w:rFonts w:ascii="Times New Roman" w:hAnsi="Times New Roman"/>
          <w:sz w:val="24"/>
        </w:rPr>
        <w:t xml:space="preserve"> hat </w:t>
      </w:r>
      <w:r w:rsidR="005C783F">
        <w:rPr>
          <w:rFonts w:ascii="Times New Roman" w:hAnsi="Times New Roman"/>
          <w:sz w:val="24"/>
        </w:rPr>
        <w:t xml:space="preserve">dann </w:t>
      </w:r>
      <w:r>
        <w:rPr>
          <w:rFonts w:ascii="Times New Roman" w:hAnsi="Times New Roman"/>
          <w:sz w:val="24"/>
        </w:rPr>
        <w:t xml:space="preserve">die Möglichkeit die Prüfung erneut </w:t>
      </w:r>
      <w:r w:rsidR="005C783F">
        <w:rPr>
          <w:rFonts w:ascii="Times New Roman" w:hAnsi="Times New Roman"/>
          <w:sz w:val="24"/>
        </w:rPr>
        <w:t>abzulegen</w:t>
      </w:r>
      <w:r>
        <w:rPr>
          <w:rFonts w:ascii="Times New Roman" w:hAnsi="Times New Roman"/>
          <w:sz w:val="24"/>
        </w:rPr>
        <w:t xml:space="preserve"> oder einzelne Lernziele auszubessern. </w:t>
      </w:r>
      <w:r w:rsidR="00117BD0">
        <w:rPr>
          <w:rFonts w:ascii="Times New Roman" w:hAnsi="Times New Roman"/>
          <w:sz w:val="24"/>
        </w:rPr>
        <w:t xml:space="preserve">Erst wenn das Kind </w:t>
      </w:r>
      <w:r w:rsidR="00D52F7C">
        <w:rPr>
          <w:rFonts w:ascii="Times New Roman" w:hAnsi="Times New Roman"/>
          <w:sz w:val="24"/>
        </w:rPr>
        <w:t>alle vorgegebenen Lernziele des Plans positiv absolviert</w:t>
      </w:r>
      <w:r w:rsidR="005C783F">
        <w:rPr>
          <w:rFonts w:ascii="Times New Roman" w:hAnsi="Times New Roman"/>
          <w:sz w:val="24"/>
        </w:rPr>
        <w:t xml:space="preserve"> hat</w:t>
      </w:r>
      <w:r w:rsidR="00D52F7C">
        <w:rPr>
          <w:rFonts w:ascii="Times New Roman" w:hAnsi="Times New Roman"/>
          <w:sz w:val="24"/>
        </w:rPr>
        <w:t xml:space="preserve">, kann der nächste Malreihenplan begonnen werden. </w:t>
      </w:r>
    </w:p>
    <w:p w:rsidR="00A87A82" w:rsidRPr="001A4542" w:rsidRDefault="001F60FA" w:rsidP="000616F7">
      <w:pPr>
        <w:rPr>
          <w:rFonts w:ascii="Times New Roman" w:hAnsi="Times New Roman"/>
          <w:sz w:val="24"/>
        </w:rPr>
      </w:pPr>
      <w:r w:rsidRPr="000616F7">
        <w:rPr>
          <w:rFonts w:ascii="Times New Roman" w:hAnsi="Times New Roman"/>
          <w:b/>
          <w:noProof/>
          <w:sz w:val="24"/>
          <w:lang w:eastAsia="de-AT"/>
        </w:rPr>
        <w:drawing>
          <wp:anchor distT="0" distB="0" distL="114300" distR="114300" simplePos="0" relativeHeight="251678720" behindDoc="0" locked="0" layoutInCell="1" allowOverlap="1">
            <wp:simplePos x="0" y="0"/>
            <wp:positionH relativeFrom="column">
              <wp:posOffset>147955</wp:posOffset>
            </wp:positionH>
            <wp:positionV relativeFrom="paragraph">
              <wp:posOffset>118110</wp:posOffset>
            </wp:positionV>
            <wp:extent cx="4143375" cy="6105525"/>
            <wp:effectExtent l="133350" t="114300" r="142875" b="161925"/>
            <wp:wrapTopAndBottom/>
            <wp:docPr id="21" name="Inhaltsplatzhalt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pic:cNvPicPr>
                  </pic:nvPicPr>
                  <pic:blipFill rotWithShape="1">
                    <a:blip r:embed="rId21" cstate="print">
                      <a:extLst>
                        <a:ext uri="{28A0092B-C50C-407E-A947-70E740481C1C}">
                          <a14:useLocalDpi xmlns:a14="http://schemas.microsoft.com/office/drawing/2010/main" val="0"/>
                        </a:ext>
                      </a:extLst>
                    </a:blip>
                    <a:srcRect l="33179" t="22450" r="33336" b="13440"/>
                    <a:stretch/>
                  </pic:blipFill>
                  <pic:spPr bwMode="auto">
                    <a:xfrm>
                      <a:off x="0" y="0"/>
                      <a:ext cx="4143375" cy="610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6F7" w:rsidRPr="000616F7">
        <w:rPr>
          <w:rFonts w:ascii="Times New Roman" w:hAnsi="Times New Roman"/>
          <w:b/>
          <w:sz w:val="24"/>
        </w:rPr>
        <w:t>Abbildung 4:</w:t>
      </w:r>
      <w:r w:rsidR="000616F7">
        <w:rPr>
          <w:rFonts w:ascii="Times New Roman" w:hAnsi="Times New Roman"/>
          <w:sz w:val="24"/>
        </w:rPr>
        <w:t xml:space="preserve"> Prüfung (Eigendarstellung Autorin)</w:t>
      </w:r>
      <w:r>
        <w:rPr>
          <w:rFonts w:ascii="Times New Roman" w:hAnsi="Times New Roman"/>
          <w:sz w:val="24"/>
        </w:rPr>
        <w:br w:type="page"/>
      </w:r>
    </w:p>
    <w:p w:rsidR="00A87A82"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28" w:name="_Toc520487892"/>
      <w:r w:rsidRPr="00603F26">
        <w:rPr>
          <w:rFonts w:ascii="Times New Roman" w:eastAsiaTheme="majorEastAsia" w:hAnsi="Times New Roman" w:cs="Times New Roman"/>
          <w:kern w:val="0"/>
          <w:sz w:val="28"/>
          <w:szCs w:val="28"/>
          <w:lang w:eastAsia="en-US"/>
        </w:rPr>
        <w:lastRenderedPageBreak/>
        <w:t xml:space="preserve">8 </w:t>
      </w:r>
      <w:r w:rsidR="00A87A82" w:rsidRPr="00603F26">
        <w:rPr>
          <w:rFonts w:ascii="Times New Roman" w:eastAsiaTheme="majorEastAsia" w:hAnsi="Times New Roman" w:cs="Times New Roman"/>
          <w:kern w:val="0"/>
          <w:sz w:val="28"/>
          <w:szCs w:val="28"/>
          <w:lang w:eastAsia="en-US"/>
        </w:rPr>
        <w:t>Visualisierung</w:t>
      </w:r>
      <w:bookmarkEnd w:id="28"/>
    </w:p>
    <w:p w:rsidR="00A87A82" w:rsidRDefault="000616F7" w:rsidP="006F73F3">
      <w:pPr>
        <w:spacing w:line="360" w:lineRule="auto"/>
        <w:jc w:val="both"/>
        <w:rPr>
          <w:rFonts w:ascii="Times New Roman" w:hAnsi="Times New Roman"/>
          <w:sz w:val="24"/>
        </w:rPr>
      </w:pPr>
      <w:r w:rsidRPr="000322D1">
        <w:rPr>
          <w:rFonts w:ascii="Times New Roman" w:hAnsi="Times New Roman"/>
          <w:noProof/>
          <w:sz w:val="24"/>
          <w:lang w:eastAsia="de-AT"/>
        </w:rPr>
        <w:drawing>
          <wp:anchor distT="0" distB="0" distL="114300" distR="114300" simplePos="0" relativeHeight="251676672" behindDoc="0" locked="0" layoutInCell="1" allowOverlap="1">
            <wp:simplePos x="0" y="0"/>
            <wp:positionH relativeFrom="column">
              <wp:posOffset>-647700</wp:posOffset>
            </wp:positionH>
            <wp:positionV relativeFrom="paragraph">
              <wp:posOffset>2741295</wp:posOffset>
            </wp:positionV>
            <wp:extent cx="6030595" cy="4551680"/>
            <wp:effectExtent l="129858" t="117792" r="119062" b="157163"/>
            <wp:wrapTopAndBottom/>
            <wp:docPr id="22" name="Grafik 3" descr="C:\Users\Standard\AppData\Local\Microsoft\Windows\Temporary Internet Files\Content.Word\IMG_5154.jpg"/>
            <wp:cNvGraphicFramePr/>
            <a:graphic xmlns:a="http://schemas.openxmlformats.org/drawingml/2006/main">
              <a:graphicData uri="http://schemas.openxmlformats.org/drawingml/2006/picture">
                <pic:pic xmlns:pic="http://schemas.openxmlformats.org/drawingml/2006/picture">
                  <pic:nvPicPr>
                    <pic:cNvPr id="4" name="Grafik 3" descr="C:\Users\Standard\AppData\Local\Microsoft\Windows\Temporary Internet Files\Content.Word\IMG_5154.jpg"/>
                    <pic:cNvPicPr/>
                  </pic:nvPicPr>
                  <pic:blipFill rotWithShape="1">
                    <a:blip r:embed="rId22" cstate="print">
                      <a:extLst>
                        <a:ext uri="{28A0092B-C50C-407E-A947-70E740481C1C}">
                          <a14:useLocalDpi xmlns:a14="http://schemas.microsoft.com/office/drawing/2010/main" val="0"/>
                        </a:ext>
                      </a:extLst>
                    </a:blip>
                    <a:srcRect l="18338" t="15143" r="11621" b="19299"/>
                    <a:stretch/>
                  </pic:blipFill>
                  <pic:spPr bwMode="auto">
                    <a:xfrm rot="5400000">
                      <a:off x="0" y="0"/>
                      <a:ext cx="6030595" cy="455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7A82" w:rsidRPr="00A87A82">
        <w:rPr>
          <w:rFonts w:ascii="Times New Roman" w:hAnsi="Times New Roman"/>
          <w:sz w:val="24"/>
        </w:rPr>
        <w:t xml:space="preserve">Die Visualisierung von Sachverhalten spielt in Lehr- und Lernprozessen </w:t>
      </w:r>
      <w:r w:rsidR="005C783F">
        <w:rPr>
          <w:rFonts w:ascii="Times New Roman" w:hAnsi="Times New Roman"/>
          <w:sz w:val="24"/>
        </w:rPr>
        <w:t xml:space="preserve">eine </w:t>
      </w:r>
      <w:r w:rsidR="00A87A82" w:rsidRPr="00A87A82">
        <w:rPr>
          <w:rFonts w:ascii="Times New Roman" w:hAnsi="Times New Roman"/>
          <w:sz w:val="24"/>
        </w:rPr>
        <w:t xml:space="preserve">wesentliche Rolle. </w:t>
      </w:r>
      <w:r w:rsidR="006F73F3">
        <w:rPr>
          <w:rFonts w:ascii="Times New Roman" w:hAnsi="Times New Roman"/>
          <w:sz w:val="24"/>
        </w:rPr>
        <w:t xml:space="preserve"> </w:t>
      </w:r>
      <w:r w:rsidR="005C783F">
        <w:rPr>
          <w:rFonts w:ascii="Times New Roman" w:hAnsi="Times New Roman"/>
          <w:sz w:val="24"/>
        </w:rPr>
        <w:t>Mit</w:t>
      </w:r>
      <w:r w:rsidR="006F73F3">
        <w:rPr>
          <w:rFonts w:ascii="Times New Roman" w:hAnsi="Times New Roman"/>
          <w:sz w:val="24"/>
        </w:rPr>
        <w:t xml:space="preserve"> </w:t>
      </w:r>
      <w:r w:rsidR="005C783F">
        <w:rPr>
          <w:rFonts w:ascii="Times New Roman" w:hAnsi="Times New Roman"/>
          <w:sz w:val="24"/>
        </w:rPr>
        <w:t>dem „Ein-mal-Eins-Pass“</w:t>
      </w:r>
      <w:r w:rsidR="006F73F3">
        <w:rPr>
          <w:rFonts w:ascii="Times New Roman" w:hAnsi="Times New Roman"/>
          <w:sz w:val="24"/>
        </w:rPr>
        <w:t xml:space="preserve"> </w:t>
      </w:r>
      <w:r w:rsidR="005C783F">
        <w:rPr>
          <w:rFonts w:ascii="Times New Roman" w:hAnsi="Times New Roman"/>
          <w:sz w:val="24"/>
        </w:rPr>
        <w:t>erfasst das</w:t>
      </w:r>
      <w:r w:rsidR="006F73F3">
        <w:rPr>
          <w:rFonts w:ascii="Times New Roman" w:hAnsi="Times New Roman"/>
          <w:sz w:val="24"/>
        </w:rPr>
        <w:t xml:space="preserve"> </w:t>
      </w:r>
      <w:r w:rsidR="005C783F">
        <w:rPr>
          <w:rFonts w:ascii="Times New Roman" w:hAnsi="Times New Roman"/>
          <w:sz w:val="24"/>
        </w:rPr>
        <w:t>Kind</w:t>
      </w:r>
      <w:r w:rsidR="006F73F3">
        <w:rPr>
          <w:rFonts w:ascii="Times New Roman" w:hAnsi="Times New Roman"/>
          <w:sz w:val="24"/>
        </w:rPr>
        <w:t xml:space="preserve"> auf einen Blick, welche Malreihen </w:t>
      </w:r>
      <w:r w:rsidR="005C783F">
        <w:rPr>
          <w:rFonts w:ascii="Times New Roman" w:hAnsi="Times New Roman"/>
          <w:sz w:val="24"/>
        </w:rPr>
        <w:t>schon</w:t>
      </w:r>
      <w:r w:rsidR="006F73F3">
        <w:rPr>
          <w:rFonts w:ascii="Times New Roman" w:hAnsi="Times New Roman"/>
          <w:sz w:val="24"/>
        </w:rPr>
        <w:t xml:space="preserve"> erlernt wurden und welche noch</w:t>
      </w:r>
      <w:r w:rsidR="005C783F">
        <w:rPr>
          <w:rFonts w:ascii="Times New Roman" w:hAnsi="Times New Roman"/>
          <w:sz w:val="24"/>
        </w:rPr>
        <w:t xml:space="preserve"> zu</w:t>
      </w:r>
      <w:r w:rsidR="006F73F3">
        <w:rPr>
          <w:rFonts w:ascii="Times New Roman" w:hAnsi="Times New Roman"/>
          <w:sz w:val="24"/>
        </w:rPr>
        <w:t xml:space="preserve"> </w:t>
      </w:r>
      <w:r w:rsidR="005C783F">
        <w:rPr>
          <w:rFonts w:ascii="Times New Roman" w:hAnsi="Times New Roman"/>
          <w:sz w:val="24"/>
        </w:rPr>
        <w:t>erarbeiten sind</w:t>
      </w:r>
      <w:r w:rsidR="006F73F3">
        <w:rPr>
          <w:rFonts w:ascii="Times New Roman" w:hAnsi="Times New Roman"/>
          <w:sz w:val="24"/>
        </w:rPr>
        <w:t xml:space="preserve">. </w:t>
      </w:r>
      <w:r w:rsidR="005C783F">
        <w:rPr>
          <w:rFonts w:ascii="Times New Roman" w:hAnsi="Times New Roman"/>
          <w:sz w:val="24"/>
        </w:rPr>
        <w:t>So erhält es einen</w:t>
      </w:r>
      <w:r w:rsidR="006F73F3">
        <w:rPr>
          <w:rFonts w:ascii="Times New Roman" w:hAnsi="Times New Roman"/>
          <w:sz w:val="24"/>
        </w:rPr>
        <w:t xml:space="preserve"> Überblick und </w:t>
      </w:r>
      <w:r w:rsidR="005C783F">
        <w:rPr>
          <w:rFonts w:ascii="Times New Roman" w:hAnsi="Times New Roman"/>
          <w:sz w:val="24"/>
        </w:rPr>
        <w:t>auch die</w:t>
      </w:r>
      <w:r w:rsidR="006F73F3">
        <w:rPr>
          <w:rFonts w:ascii="Times New Roman" w:hAnsi="Times New Roman"/>
          <w:sz w:val="24"/>
        </w:rPr>
        <w:t xml:space="preserve"> Lehrperson </w:t>
      </w:r>
      <w:r w:rsidR="005C783F">
        <w:rPr>
          <w:rFonts w:ascii="Times New Roman" w:hAnsi="Times New Roman"/>
          <w:sz w:val="24"/>
        </w:rPr>
        <w:t>kann sich</w:t>
      </w:r>
      <w:r w:rsidR="006F73F3">
        <w:rPr>
          <w:rFonts w:ascii="Times New Roman" w:hAnsi="Times New Roman"/>
          <w:sz w:val="24"/>
        </w:rPr>
        <w:t xml:space="preserve"> orientieren, </w:t>
      </w:r>
      <w:r w:rsidR="005C783F">
        <w:rPr>
          <w:rFonts w:ascii="Times New Roman" w:hAnsi="Times New Roman"/>
          <w:sz w:val="24"/>
        </w:rPr>
        <w:t>welchen Lernfortschritt</w:t>
      </w:r>
      <w:r w:rsidR="006F73F3">
        <w:rPr>
          <w:rFonts w:ascii="Times New Roman" w:hAnsi="Times New Roman"/>
          <w:sz w:val="24"/>
        </w:rPr>
        <w:t xml:space="preserve"> </w:t>
      </w:r>
      <w:r w:rsidR="005C783F">
        <w:rPr>
          <w:rFonts w:ascii="Times New Roman" w:hAnsi="Times New Roman"/>
          <w:sz w:val="24"/>
        </w:rPr>
        <w:t>das</w:t>
      </w:r>
      <w:r w:rsidR="006F73F3">
        <w:rPr>
          <w:rFonts w:ascii="Times New Roman" w:hAnsi="Times New Roman"/>
          <w:sz w:val="24"/>
        </w:rPr>
        <w:t xml:space="preserve"> Kind </w:t>
      </w:r>
      <w:r w:rsidR="005C783F">
        <w:rPr>
          <w:rFonts w:ascii="Times New Roman" w:hAnsi="Times New Roman"/>
          <w:sz w:val="24"/>
        </w:rPr>
        <w:t>bereits erreicht hat</w:t>
      </w:r>
      <w:r w:rsidR="006F73F3">
        <w:rPr>
          <w:rFonts w:ascii="Times New Roman" w:hAnsi="Times New Roman"/>
          <w:sz w:val="24"/>
        </w:rPr>
        <w:t xml:space="preserve">. </w:t>
      </w:r>
      <w:r w:rsidR="005C783F">
        <w:rPr>
          <w:rFonts w:ascii="Times New Roman" w:hAnsi="Times New Roman"/>
          <w:sz w:val="24"/>
        </w:rPr>
        <w:t>Wurde</w:t>
      </w:r>
      <w:r w:rsidR="006F73F3">
        <w:rPr>
          <w:rFonts w:ascii="Times New Roman" w:hAnsi="Times New Roman"/>
          <w:sz w:val="24"/>
        </w:rPr>
        <w:t xml:space="preserve"> eine Prüfung positiv abgel</w:t>
      </w:r>
      <w:r w:rsidR="005C783F">
        <w:rPr>
          <w:rFonts w:ascii="Times New Roman" w:hAnsi="Times New Roman"/>
          <w:sz w:val="24"/>
        </w:rPr>
        <w:t xml:space="preserve">egt und alle Lernziele erreicht, kann </w:t>
      </w:r>
      <w:r w:rsidR="006F73F3">
        <w:rPr>
          <w:rFonts w:ascii="Times New Roman" w:hAnsi="Times New Roman"/>
          <w:sz w:val="24"/>
        </w:rPr>
        <w:t xml:space="preserve">die jeweilige </w:t>
      </w:r>
      <w:proofErr w:type="spellStart"/>
      <w:r w:rsidR="006F73F3">
        <w:rPr>
          <w:rFonts w:ascii="Times New Roman" w:hAnsi="Times New Roman"/>
          <w:sz w:val="24"/>
        </w:rPr>
        <w:t>Malreihe</w:t>
      </w:r>
      <w:proofErr w:type="spellEnd"/>
      <w:r w:rsidR="006F73F3">
        <w:rPr>
          <w:rFonts w:ascii="Times New Roman" w:hAnsi="Times New Roman"/>
          <w:sz w:val="24"/>
        </w:rPr>
        <w:t xml:space="preserve">, an der gearbeitet </w:t>
      </w:r>
      <w:r w:rsidR="00137907">
        <w:rPr>
          <w:rFonts w:ascii="Times New Roman" w:hAnsi="Times New Roman"/>
          <w:sz w:val="24"/>
        </w:rPr>
        <w:t>wurde</w:t>
      </w:r>
      <w:r w:rsidR="000322D1">
        <w:rPr>
          <w:rFonts w:ascii="Times New Roman" w:hAnsi="Times New Roman"/>
          <w:sz w:val="24"/>
        </w:rPr>
        <w:t xml:space="preserve">, </w:t>
      </w:r>
      <w:r w:rsidR="00137907">
        <w:rPr>
          <w:rFonts w:ascii="Times New Roman" w:hAnsi="Times New Roman"/>
          <w:sz w:val="24"/>
        </w:rPr>
        <w:t>abgeklebt werden</w:t>
      </w:r>
      <w:r w:rsidR="000322D1">
        <w:rPr>
          <w:rFonts w:ascii="Times New Roman" w:hAnsi="Times New Roman"/>
          <w:sz w:val="24"/>
        </w:rPr>
        <w:t xml:space="preserve">. Die Malreihenpässe der Schülerinnen und Schüler </w:t>
      </w:r>
      <w:r w:rsidR="00137907">
        <w:rPr>
          <w:rFonts w:ascii="Times New Roman" w:hAnsi="Times New Roman"/>
          <w:sz w:val="24"/>
        </w:rPr>
        <w:t>werden</w:t>
      </w:r>
      <w:r w:rsidR="000322D1">
        <w:rPr>
          <w:rFonts w:ascii="Times New Roman" w:hAnsi="Times New Roman"/>
          <w:sz w:val="24"/>
        </w:rPr>
        <w:t xml:space="preserve"> </w:t>
      </w:r>
      <w:r w:rsidR="00137907">
        <w:rPr>
          <w:rFonts w:ascii="Times New Roman" w:hAnsi="Times New Roman"/>
          <w:sz w:val="24"/>
        </w:rPr>
        <w:t>im Klassenzimmer an der Visualisierungswand befestigt</w:t>
      </w:r>
      <w:r w:rsidR="000322D1">
        <w:rPr>
          <w:rFonts w:ascii="Times New Roman" w:hAnsi="Times New Roman"/>
          <w:sz w:val="24"/>
        </w:rPr>
        <w:t>.</w:t>
      </w:r>
    </w:p>
    <w:p w:rsidR="001A4542" w:rsidRPr="000616F7" w:rsidRDefault="000616F7" w:rsidP="000616F7">
      <w:pPr>
        <w:spacing w:line="360" w:lineRule="auto"/>
        <w:jc w:val="both"/>
        <w:rPr>
          <w:rFonts w:ascii="Times New Roman" w:hAnsi="Times New Roman"/>
          <w:sz w:val="24"/>
        </w:rPr>
      </w:pPr>
      <w:r w:rsidRPr="000616F7">
        <w:rPr>
          <w:rFonts w:ascii="Times New Roman" w:hAnsi="Times New Roman"/>
          <w:b/>
          <w:sz w:val="24"/>
        </w:rPr>
        <w:t>Abbildung 5:</w:t>
      </w:r>
      <w:r>
        <w:rPr>
          <w:rFonts w:ascii="Times New Roman" w:hAnsi="Times New Roman"/>
          <w:sz w:val="24"/>
        </w:rPr>
        <w:t xml:space="preserve"> Visualisierung (Eigendarstellung der Autorin)</w:t>
      </w:r>
      <w:r>
        <w:rPr>
          <w:rFonts w:ascii="Times New Roman" w:hAnsi="Times New Roman"/>
          <w:b/>
          <w:sz w:val="36"/>
        </w:rPr>
        <w:br w:type="page"/>
      </w:r>
    </w:p>
    <w:p w:rsidR="004C1F7B"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29" w:name="_Toc520487893"/>
      <w:r w:rsidRPr="00603F26">
        <w:rPr>
          <w:rFonts w:ascii="Times New Roman" w:eastAsiaTheme="majorEastAsia" w:hAnsi="Times New Roman" w:cs="Times New Roman"/>
          <w:kern w:val="0"/>
          <w:sz w:val="28"/>
          <w:szCs w:val="28"/>
          <w:lang w:eastAsia="en-US"/>
        </w:rPr>
        <w:lastRenderedPageBreak/>
        <w:t xml:space="preserve">9 </w:t>
      </w:r>
      <w:r w:rsidR="004C1F7B" w:rsidRPr="00603F26">
        <w:rPr>
          <w:rFonts w:ascii="Times New Roman" w:eastAsiaTheme="majorEastAsia" w:hAnsi="Times New Roman" w:cs="Times New Roman"/>
          <w:kern w:val="0"/>
          <w:sz w:val="28"/>
          <w:szCs w:val="28"/>
          <w:lang w:eastAsia="en-US"/>
        </w:rPr>
        <w:t>Abschlussreflexion</w:t>
      </w:r>
      <w:bookmarkEnd w:id="29"/>
    </w:p>
    <w:p w:rsidR="00F52FD8" w:rsidRDefault="00B153D1" w:rsidP="00F52FD8">
      <w:pPr>
        <w:spacing w:line="360" w:lineRule="auto"/>
        <w:jc w:val="both"/>
        <w:rPr>
          <w:rFonts w:ascii="Times New Roman" w:hAnsi="Times New Roman" w:cs="Times New Roman"/>
          <w:sz w:val="24"/>
          <w:lang w:eastAsia="de-AT"/>
        </w:rPr>
      </w:pPr>
      <w:r>
        <w:rPr>
          <w:rFonts w:ascii="Times New Roman" w:hAnsi="Times New Roman" w:cs="Times New Roman"/>
          <w:sz w:val="24"/>
          <w:lang w:eastAsia="de-AT"/>
        </w:rPr>
        <w:t xml:space="preserve">Da ich </w:t>
      </w:r>
      <w:r w:rsidR="009F7B60">
        <w:rPr>
          <w:rFonts w:ascii="Times New Roman" w:hAnsi="Times New Roman" w:cs="Times New Roman"/>
          <w:sz w:val="24"/>
          <w:lang w:eastAsia="de-AT"/>
        </w:rPr>
        <w:t>meine</w:t>
      </w:r>
      <w:r>
        <w:rPr>
          <w:rFonts w:ascii="Times New Roman" w:hAnsi="Times New Roman" w:cs="Times New Roman"/>
          <w:sz w:val="24"/>
          <w:lang w:eastAsia="de-AT"/>
        </w:rPr>
        <w:t xml:space="preserve"> Hauptschulzeit </w:t>
      </w:r>
      <w:r w:rsidR="009F7B60">
        <w:rPr>
          <w:rFonts w:ascii="Times New Roman" w:hAnsi="Times New Roman" w:cs="Times New Roman"/>
          <w:sz w:val="24"/>
          <w:lang w:eastAsia="de-AT"/>
        </w:rPr>
        <w:t>im weststeirischen Dobl absolvierte</w:t>
      </w:r>
      <w:r w:rsidR="003425D4">
        <w:rPr>
          <w:rFonts w:ascii="Times New Roman" w:hAnsi="Times New Roman" w:cs="Times New Roman"/>
          <w:sz w:val="24"/>
          <w:lang w:eastAsia="de-AT"/>
        </w:rPr>
        <w:t xml:space="preserve">, </w:t>
      </w:r>
      <w:r w:rsidR="009F7B60">
        <w:rPr>
          <w:rFonts w:ascii="Times New Roman" w:hAnsi="Times New Roman" w:cs="Times New Roman"/>
          <w:sz w:val="24"/>
          <w:lang w:eastAsia="de-AT"/>
        </w:rPr>
        <w:t>wo</w:t>
      </w:r>
      <w:r w:rsidR="003425D4">
        <w:rPr>
          <w:rFonts w:ascii="Times New Roman" w:hAnsi="Times New Roman" w:cs="Times New Roman"/>
          <w:sz w:val="24"/>
          <w:lang w:eastAsia="de-AT"/>
        </w:rPr>
        <w:t xml:space="preserve"> Elemente der Montessoripädagogik </w:t>
      </w:r>
      <w:r w:rsidR="009F7B60">
        <w:rPr>
          <w:rFonts w:ascii="Times New Roman" w:hAnsi="Times New Roman" w:cs="Times New Roman"/>
          <w:sz w:val="24"/>
          <w:lang w:eastAsia="de-AT"/>
        </w:rPr>
        <w:t>angewendet werden</w:t>
      </w:r>
      <w:r w:rsidR="003425D4">
        <w:rPr>
          <w:rFonts w:ascii="Times New Roman" w:hAnsi="Times New Roman" w:cs="Times New Roman"/>
          <w:sz w:val="24"/>
          <w:lang w:eastAsia="de-AT"/>
        </w:rPr>
        <w:t xml:space="preserve">, </w:t>
      </w:r>
      <w:r w:rsidR="009F7B60">
        <w:rPr>
          <w:rFonts w:ascii="Times New Roman" w:hAnsi="Times New Roman" w:cs="Times New Roman"/>
          <w:sz w:val="24"/>
          <w:lang w:eastAsia="de-AT"/>
        </w:rPr>
        <w:t xml:space="preserve">konnte </w:t>
      </w:r>
      <w:r w:rsidR="003425D4">
        <w:rPr>
          <w:rFonts w:ascii="Times New Roman" w:hAnsi="Times New Roman" w:cs="Times New Roman"/>
          <w:sz w:val="24"/>
          <w:lang w:eastAsia="de-AT"/>
        </w:rPr>
        <w:t>ich schon recht früh</w:t>
      </w:r>
      <w:r w:rsidR="009F7B60">
        <w:rPr>
          <w:rFonts w:ascii="Times New Roman" w:hAnsi="Times New Roman" w:cs="Times New Roman"/>
          <w:sz w:val="24"/>
          <w:lang w:eastAsia="de-AT"/>
        </w:rPr>
        <w:t xml:space="preserve"> erfahren, was es bedeutet, </w:t>
      </w:r>
      <w:r w:rsidR="003425D4">
        <w:rPr>
          <w:rFonts w:ascii="Times New Roman" w:hAnsi="Times New Roman" w:cs="Times New Roman"/>
          <w:sz w:val="24"/>
          <w:lang w:eastAsia="de-AT"/>
        </w:rPr>
        <w:t xml:space="preserve">frei und selbstständig </w:t>
      </w:r>
      <w:r w:rsidR="009F7B60">
        <w:rPr>
          <w:rFonts w:ascii="Times New Roman" w:hAnsi="Times New Roman" w:cs="Times New Roman"/>
          <w:sz w:val="24"/>
          <w:lang w:eastAsia="de-AT"/>
        </w:rPr>
        <w:t>l</w:t>
      </w:r>
      <w:r w:rsidR="003425D4">
        <w:rPr>
          <w:rFonts w:ascii="Times New Roman" w:hAnsi="Times New Roman" w:cs="Times New Roman"/>
          <w:sz w:val="24"/>
          <w:lang w:eastAsia="de-AT"/>
        </w:rPr>
        <w:t>ernen</w:t>
      </w:r>
      <w:r w:rsidR="009F7B60">
        <w:rPr>
          <w:rFonts w:ascii="Times New Roman" w:hAnsi="Times New Roman" w:cs="Times New Roman"/>
          <w:sz w:val="24"/>
          <w:lang w:eastAsia="de-AT"/>
        </w:rPr>
        <w:t xml:space="preserve"> zu dürfen</w:t>
      </w:r>
      <w:r w:rsidR="003425D4">
        <w:rPr>
          <w:rFonts w:ascii="Times New Roman" w:hAnsi="Times New Roman" w:cs="Times New Roman"/>
          <w:sz w:val="24"/>
          <w:lang w:eastAsia="de-AT"/>
        </w:rPr>
        <w:t xml:space="preserve">. In meiner Ausbildung zur Volksschullehrerin lernte ich weitere reformpädagogische Richtungen kennen. Jedoch wurden diese nur kurz </w:t>
      </w:r>
      <w:r w:rsidR="009F7B60">
        <w:rPr>
          <w:rFonts w:ascii="Times New Roman" w:hAnsi="Times New Roman" w:cs="Times New Roman"/>
          <w:sz w:val="24"/>
          <w:lang w:eastAsia="de-AT"/>
        </w:rPr>
        <w:t xml:space="preserve">angerissen, </w:t>
      </w:r>
      <w:r w:rsidR="003425D4">
        <w:rPr>
          <w:rFonts w:ascii="Times New Roman" w:hAnsi="Times New Roman" w:cs="Times New Roman"/>
          <w:sz w:val="24"/>
          <w:lang w:eastAsia="de-AT"/>
        </w:rPr>
        <w:t xml:space="preserve">sodass man nicht </w:t>
      </w:r>
      <w:r w:rsidR="009F7B60">
        <w:rPr>
          <w:rFonts w:ascii="Times New Roman" w:hAnsi="Times New Roman" w:cs="Times New Roman"/>
          <w:sz w:val="24"/>
          <w:lang w:eastAsia="de-AT"/>
        </w:rPr>
        <w:t>sehr tief</w:t>
      </w:r>
      <w:r w:rsidR="003425D4">
        <w:rPr>
          <w:rFonts w:ascii="Times New Roman" w:hAnsi="Times New Roman" w:cs="Times New Roman"/>
          <w:sz w:val="24"/>
          <w:lang w:eastAsia="de-AT"/>
        </w:rPr>
        <w:t xml:space="preserve"> in die Materie eintauchen konnte. Erst als ich an der Sternschule</w:t>
      </w:r>
      <w:r w:rsidR="00EC7B9B">
        <w:rPr>
          <w:rFonts w:ascii="Times New Roman" w:hAnsi="Times New Roman" w:cs="Times New Roman"/>
          <w:sz w:val="24"/>
          <w:lang w:eastAsia="de-AT"/>
        </w:rPr>
        <w:t xml:space="preserve"> in Deutschlandsberg</w:t>
      </w:r>
      <w:r w:rsidR="003425D4">
        <w:rPr>
          <w:rFonts w:ascii="Times New Roman" w:hAnsi="Times New Roman" w:cs="Times New Roman"/>
          <w:sz w:val="24"/>
          <w:lang w:eastAsia="de-AT"/>
        </w:rPr>
        <w:t xml:space="preserve"> zu unterrichten begann, erkannte ich, was es bedeutet</w:t>
      </w:r>
      <w:r w:rsidR="009F7B60">
        <w:rPr>
          <w:rFonts w:ascii="Times New Roman" w:hAnsi="Times New Roman" w:cs="Times New Roman"/>
          <w:sz w:val="24"/>
          <w:lang w:eastAsia="de-AT"/>
        </w:rPr>
        <w:t xml:space="preserve">, </w:t>
      </w:r>
      <w:r w:rsidR="003425D4">
        <w:rPr>
          <w:rFonts w:ascii="Times New Roman" w:hAnsi="Times New Roman" w:cs="Times New Roman"/>
          <w:sz w:val="24"/>
          <w:lang w:eastAsia="de-AT"/>
        </w:rPr>
        <w:t xml:space="preserve"> nach dem Interesse und dem Wohl des Kindes zu unterrichten</w:t>
      </w:r>
      <w:r w:rsidR="00EC7B9B">
        <w:rPr>
          <w:rFonts w:ascii="Times New Roman" w:hAnsi="Times New Roman" w:cs="Times New Roman"/>
          <w:sz w:val="24"/>
          <w:lang w:eastAsia="de-AT"/>
        </w:rPr>
        <w:t>, w</w:t>
      </w:r>
      <w:r w:rsidR="003425D4">
        <w:rPr>
          <w:rFonts w:ascii="Times New Roman" w:hAnsi="Times New Roman" w:cs="Times New Roman"/>
          <w:sz w:val="24"/>
          <w:lang w:eastAsia="de-AT"/>
        </w:rPr>
        <w:t>ie i</w:t>
      </w:r>
      <w:r w:rsidR="00F52FD8">
        <w:rPr>
          <w:rFonts w:ascii="Times New Roman" w:hAnsi="Times New Roman" w:cs="Times New Roman"/>
          <w:sz w:val="24"/>
          <w:lang w:eastAsia="de-AT"/>
        </w:rPr>
        <w:t>n</w:t>
      </w:r>
      <w:r w:rsidR="003425D4">
        <w:rPr>
          <w:rFonts w:ascii="Times New Roman" w:hAnsi="Times New Roman" w:cs="Times New Roman"/>
          <w:sz w:val="24"/>
          <w:lang w:eastAsia="de-AT"/>
        </w:rPr>
        <w:t>dividuell jedes Kind lernt und wie vielseitig man seinen Unterricht gestalten kann</w:t>
      </w:r>
      <w:r w:rsidR="00F52FD8">
        <w:rPr>
          <w:rFonts w:ascii="Times New Roman" w:hAnsi="Times New Roman" w:cs="Times New Roman"/>
          <w:sz w:val="24"/>
          <w:lang w:eastAsia="de-AT"/>
        </w:rPr>
        <w:t>. Durch meine zusätzliche Ausbildung zur Montessori</w:t>
      </w:r>
      <w:r w:rsidR="00EC7B9B">
        <w:rPr>
          <w:rFonts w:ascii="Times New Roman" w:hAnsi="Times New Roman" w:cs="Times New Roman"/>
          <w:sz w:val="24"/>
          <w:lang w:eastAsia="de-AT"/>
        </w:rPr>
        <w:t>-P</w:t>
      </w:r>
      <w:r w:rsidR="00F52FD8">
        <w:rPr>
          <w:rFonts w:ascii="Times New Roman" w:hAnsi="Times New Roman" w:cs="Times New Roman"/>
          <w:sz w:val="24"/>
          <w:lang w:eastAsia="de-AT"/>
        </w:rPr>
        <w:t xml:space="preserve">ädagogin öffnete sich </w:t>
      </w:r>
      <w:r w:rsidR="00EC7B9B">
        <w:rPr>
          <w:rFonts w:ascii="Times New Roman" w:hAnsi="Times New Roman" w:cs="Times New Roman"/>
          <w:sz w:val="24"/>
          <w:lang w:eastAsia="de-AT"/>
        </w:rPr>
        <w:t xml:space="preserve">für mich </w:t>
      </w:r>
      <w:r w:rsidR="00F52FD8">
        <w:rPr>
          <w:rFonts w:ascii="Times New Roman" w:hAnsi="Times New Roman" w:cs="Times New Roman"/>
          <w:sz w:val="24"/>
          <w:lang w:eastAsia="de-AT"/>
        </w:rPr>
        <w:t>ein weiteres Sich</w:t>
      </w:r>
      <w:r w:rsidR="00C561E8">
        <w:rPr>
          <w:rFonts w:ascii="Times New Roman" w:hAnsi="Times New Roman" w:cs="Times New Roman"/>
          <w:sz w:val="24"/>
          <w:lang w:eastAsia="de-AT"/>
        </w:rPr>
        <w:t>t</w:t>
      </w:r>
      <w:r w:rsidR="00F52FD8">
        <w:rPr>
          <w:rFonts w:ascii="Times New Roman" w:hAnsi="Times New Roman" w:cs="Times New Roman"/>
          <w:sz w:val="24"/>
          <w:lang w:eastAsia="de-AT"/>
        </w:rPr>
        <w:t>feld</w:t>
      </w:r>
      <w:r w:rsidR="00EC7B9B">
        <w:rPr>
          <w:rFonts w:ascii="Times New Roman" w:hAnsi="Times New Roman" w:cs="Times New Roman"/>
          <w:sz w:val="24"/>
          <w:lang w:eastAsia="de-AT"/>
        </w:rPr>
        <w:t>. Ich erfuhr,</w:t>
      </w:r>
      <w:r w:rsidR="00F52FD8">
        <w:rPr>
          <w:rFonts w:ascii="Times New Roman" w:hAnsi="Times New Roman" w:cs="Times New Roman"/>
          <w:sz w:val="24"/>
          <w:lang w:eastAsia="de-AT"/>
        </w:rPr>
        <w:t xml:space="preserve"> wie ich meinen Unterricht, beziehungsweise den Zugang zu einem neuen Thema</w:t>
      </w:r>
      <w:r w:rsidR="00EC7B9B">
        <w:rPr>
          <w:rFonts w:ascii="Times New Roman" w:hAnsi="Times New Roman" w:cs="Times New Roman"/>
          <w:sz w:val="24"/>
          <w:lang w:eastAsia="de-AT"/>
        </w:rPr>
        <w:t>,</w:t>
      </w:r>
      <w:r w:rsidR="00F52FD8">
        <w:rPr>
          <w:rFonts w:ascii="Times New Roman" w:hAnsi="Times New Roman" w:cs="Times New Roman"/>
          <w:sz w:val="24"/>
          <w:lang w:eastAsia="de-AT"/>
        </w:rPr>
        <w:t xml:space="preserve"> für meine Schülerinnen und Schüler umstrukturieren kann, sodass die Neugier der Kinder geweckt wird und diese motivierter den Sachverhalt bearbeiten. In meiner Arbeit befasste ich mich mit der Fragestellung, wie </w:t>
      </w:r>
      <w:r w:rsidR="00EC7B9B">
        <w:rPr>
          <w:rFonts w:ascii="Times New Roman" w:hAnsi="Times New Roman" w:cs="Times New Roman"/>
          <w:sz w:val="24"/>
          <w:lang w:eastAsia="de-AT"/>
        </w:rPr>
        <w:t xml:space="preserve">sich </w:t>
      </w:r>
      <w:r w:rsidR="00F52FD8">
        <w:rPr>
          <w:rFonts w:ascii="Times New Roman" w:hAnsi="Times New Roman" w:cs="Times New Roman"/>
          <w:sz w:val="24"/>
          <w:lang w:eastAsia="de-AT"/>
        </w:rPr>
        <w:t xml:space="preserve">die reformpädagogischen Inhalte des </w:t>
      </w:r>
      <w:proofErr w:type="spellStart"/>
      <w:r w:rsidR="00F52FD8">
        <w:rPr>
          <w:rFonts w:ascii="Times New Roman" w:hAnsi="Times New Roman" w:cs="Times New Roman"/>
          <w:sz w:val="24"/>
          <w:lang w:eastAsia="de-AT"/>
        </w:rPr>
        <w:t>Daltonplans</w:t>
      </w:r>
      <w:proofErr w:type="spellEnd"/>
      <w:r w:rsidR="00F52FD8">
        <w:rPr>
          <w:rFonts w:ascii="Times New Roman" w:hAnsi="Times New Roman" w:cs="Times New Roman"/>
          <w:sz w:val="24"/>
          <w:lang w:eastAsia="de-AT"/>
        </w:rPr>
        <w:t xml:space="preserve"> von Helen </w:t>
      </w:r>
      <w:proofErr w:type="spellStart"/>
      <w:r w:rsidR="00F52FD8">
        <w:rPr>
          <w:rFonts w:ascii="Times New Roman" w:hAnsi="Times New Roman" w:cs="Times New Roman"/>
          <w:sz w:val="24"/>
          <w:lang w:eastAsia="de-AT"/>
        </w:rPr>
        <w:t>Parkurst</w:t>
      </w:r>
      <w:proofErr w:type="spellEnd"/>
      <w:r w:rsidR="00F52FD8">
        <w:rPr>
          <w:rFonts w:ascii="Times New Roman" w:hAnsi="Times New Roman" w:cs="Times New Roman"/>
          <w:sz w:val="24"/>
          <w:lang w:eastAsia="de-AT"/>
        </w:rPr>
        <w:t xml:space="preserve"> und die der Pädagogik von Maria Montessori </w:t>
      </w:r>
      <w:r w:rsidR="00EC7B9B">
        <w:rPr>
          <w:rFonts w:ascii="Times New Roman" w:hAnsi="Times New Roman" w:cs="Times New Roman"/>
          <w:sz w:val="24"/>
          <w:lang w:eastAsia="de-AT"/>
        </w:rPr>
        <w:t>im Unterricht</w:t>
      </w:r>
      <w:r w:rsidR="00F52FD8">
        <w:rPr>
          <w:rFonts w:ascii="Times New Roman" w:hAnsi="Times New Roman" w:cs="Times New Roman"/>
          <w:sz w:val="24"/>
          <w:lang w:eastAsia="de-AT"/>
        </w:rPr>
        <w:t xml:space="preserve"> vereinen </w:t>
      </w:r>
      <w:r w:rsidR="00EC7B9B">
        <w:rPr>
          <w:rFonts w:ascii="Times New Roman" w:hAnsi="Times New Roman" w:cs="Times New Roman"/>
          <w:sz w:val="24"/>
          <w:lang w:eastAsia="de-AT"/>
        </w:rPr>
        <w:t>lassen</w:t>
      </w:r>
      <w:r w:rsidR="00F52FD8">
        <w:rPr>
          <w:rFonts w:ascii="Times New Roman" w:hAnsi="Times New Roman" w:cs="Times New Roman"/>
          <w:sz w:val="24"/>
          <w:lang w:eastAsia="de-AT"/>
        </w:rPr>
        <w:t>. Da ich in der Grundstufe 1 unterrichte und in der zweiten Stufe die Malreihen im Fokus stehen, habe</w:t>
      </w:r>
      <w:r w:rsidR="00332838">
        <w:rPr>
          <w:rFonts w:ascii="Times New Roman" w:hAnsi="Times New Roman" w:cs="Times New Roman"/>
          <w:sz w:val="24"/>
          <w:lang w:eastAsia="de-AT"/>
        </w:rPr>
        <w:t xml:space="preserve"> ich versucht</w:t>
      </w:r>
      <w:r w:rsidR="00EC7B9B">
        <w:rPr>
          <w:rFonts w:ascii="Times New Roman" w:hAnsi="Times New Roman" w:cs="Times New Roman"/>
          <w:sz w:val="24"/>
          <w:lang w:eastAsia="de-AT"/>
        </w:rPr>
        <w:t>,</w:t>
      </w:r>
      <w:r w:rsidR="00332838">
        <w:rPr>
          <w:rFonts w:ascii="Times New Roman" w:hAnsi="Times New Roman" w:cs="Times New Roman"/>
          <w:sz w:val="24"/>
          <w:lang w:eastAsia="de-AT"/>
        </w:rPr>
        <w:t xml:space="preserve"> meine Einführungsphasen </w:t>
      </w:r>
      <w:r w:rsidR="00EC7B9B">
        <w:rPr>
          <w:rFonts w:ascii="Times New Roman" w:hAnsi="Times New Roman" w:cs="Times New Roman"/>
          <w:sz w:val="24"/>
          <w:lang w:eastAsia="de-AT"/>
        </w:rPr>
        <w:t>„</w:t>
      </w:r>
      <w:proofErr w:type="spellStart"/>
      <w:r w:rsidR="00332838">
        <w:rPr>
          <w:rFonts w:ascii="Times New Roman" w:hAnsi="Times New Roman" w:cs="Times New Roman"/>
          <w:sz w:val="24"/>
          <w:lang w:eastAsia="de-AT"/>
        </w:rPr>
        <w:t>montessorianisch</w:t>
      </w:r>
      <w:proofErr w:type="spellEnd"/>
      <w:r w:rsidR="00EC7B9B">
        <w:rPr>
          <w:rFonts w:ascii="Times New Roman" w:hAnsi="Times New Roman" w:cs="Times New Roman"/>
          <w:sz w:val="24"/>
          <w:lang w:eastAsia="de-AT"/>
        </w:rPr>
        <w:t>“</w:t>
      </w:r>
      <w:r w:rsidR="00332838">
        <w:rPr>
          <w:rFonts w:ascii="Times New Roman" w:hAnsi="Times New Roman" w:cs="Times New Roman"/>
          <w:sz w:val="24"/>
          <w:lang w:eastAsia="de-AT"/>
        </w:rPr>
        <w:t xml:space="preserve"> zu gestalten. Zu Beginn meiner </w:t>
      </w:r>
      <w:r w:rsidR="00EC7B9B">
        <w:rPr>
          <w:rFonts w:ascii="Times New Roman" w:hAnsi="Times New Roman" w:cs="Times New Roman"/>
          <w:sz w:val="24"/>
          <w:lang w:eastAsia="de-AT"/>
        </w:rPr>
        <w:t>praktischen Überlegungen</w:t>
      </w:r>
      <w:r w:rsidR="00332838">
        <w:rPr>
          <w:rFonts w:ascii="Times New Roman" w:hAnsi="Times New Roman" w:cs="Times New Roman"/>
          <w:sz w:val="24"/>
          <w:lang w:eastAsia="de-AT"/>
        </w:rPr>
        <w:t xml:space="preserve"> erstellte ich einen Malreihenplan (</w:t>
      </w:r>
      <w:proofErr w:type="spellStart"/>
      <w:r w:rsidR="00332838">
        <w:rPr>
          <w:rFonts w:ascii="Times New Roman" w:hAnsi="Times New Roman" w:cs="Times New Roman"/>
          <w:sz w:val="24"/>
          <w:lang w:eastAsia="de-AT"/>
        </w:rPr>
        <w:t>Assignment</w:t>
      </w:r>
      <w:proofErr w:type="spellEnd"/>
      <w:r w:rsidR="00332838">
        <w:rPr>
          <w:rFonts w:ascii="Times New Roman" w:hAnsi="Times New Roman" w:cs="Times New Roman"/>
          <w:sz w:val="24"/>
          <w:lang w:eastAsia="de-AT"/>
        </w:rPr>
        <w:t>)</w:t>
      </w:r>
      <w:r w:rsidR="00961090">
        <w:rPr>
          <w:rFonts w:ascii="Times New Roman" w:hAnsi="Times New Roman" w:cs="Times New Roman"/>
          <w:sz w:val="24"/>
          <w:lang w:eastAsia="de-AT"/>
        </w:rPr>
        <w:t>, welcher in zwei Bereiche strukturiert wurde. Dadurch, dass die Schülerinnen und Schüler es ge</w:t>
      </w:r>
      <w:r w:rsidR="00F16BE3">
        <w:rPr>
          <w:rFonts w:ascii="Times New Roman" w:hAnsi="Times New Roman" w:cs="Times New Roman"/>
          <w:sz w:val="24"/>
          <w:lang w:eastAsia="de-AT"/>
        </w:rPr>
        <w:t xml:space="preserve">wohnt sind mit derartigen Plänen zu arbeiten, stellte es für die Kinder keine große Schwierigkeit dar, sich auf den </w:t>
      </w:r>
      <w:proofErr w:type="spellStart"/>
      <w:r w:rsidR="00F16BE3">
        <w:rPr>
          <w:rFonts w:ascii="Times New Roman" w:hAnsi="Times New Roman" w:cs="Times New Roman"/>
          <w:sz w:val="24"/>
          <w:lang w:eastAsia="de-AT"/>
        </w:rPr>
        <w:t>Assignments</w:t>
      </w:r>
      <w:proofErr w:type="spellEnd"/>
      <w:r w:rsidR="00F16BE3">
        <w:rPr>
          <w:rFonts w:ascii="Times New Roman" w:hAnsi="Times New Roman" w:cs="Times New Roman"/>
          <w:sz w:val="24"/>
          <w:lang w:eastAsia="de-AT"/>
        </w:rPr>
        <w:t xml:space="preserve"> zu orientieren. Allerdings passierte es </w:t>
      </w:r>
      <w:r w:rsidR="00EC7B9B">
        <w:rPr>
          <w:rFonts w:ascii="Times New Roman" w:hAnsi="Times New Roman" w:cs="Times New Roman"/>
          <w:sz w:val="24"/>
          <w:lang w:eastAsia="de-AT"/>
        </w:rPr>
        <w:t>immer wieder</w:t>
      </w:r>
      <w:r w:rsidR="00F16BE3">
        <w:rPr>
          <w:rFonts w:ascii="Times New Roman" w:hAnsi="Times New Roman" w:cs="Times New Roman"/>
          <w:sz w:val="24"/>
          <w:lang w:eastAsia="de-AT"/>
        </w:rPr>
        <w:t xml:space="preserve">, dass die Kinder ihre Pläne </w:t>
      </w:r>
      <w:r w:rsidR="00EC7B9B">
        <w:rPr>
          <w:rFonts w:ascii="Times New Roman" w:hAnsi="Times New Roman" w:cs="Times New Roman"/>
          <w:sz w:val="24"/>
          <w:lang w:eastAsia="de-AT"/>
        </w:rPr>
        <w:t xml:space="preserve">verlegten </w:t>
      </w:r>
      <w:r w:rsidR="00F16BE3">
        <w:rPr>
          <w:rFonts w:ascii="Times New Roman" w:hAnsi="Times New Roman" w:cs="Times New Roman"/>
          <w:sz w:val="24"/>
          <w:lang w:eastAsia="de-AT"/>
        </w:rPr>
        <w:t>oder mit einem anderen</w:t>
      </w:r>
      <w:r w:rsidR="00EC7B9B">
        <w:rPr>
          <w:rFonts w:ascii="Times New Roman" w:hAnsi="Times New Roman" w:cs="Times New Roman"/>
          <w:sz w:val="24"/>
          <w:lang w:eastAsia="de-AT"/>
        </w:rPr>
        <w:t xml:space="preserve"> </w:t>
      </w:r>
      <w:r w:rsidR="00F16BE3">
        <w:rPr>
          <w:rFonts w:ascii="Times New Roman" w:hAnsi="Times New Roman" w:cs="Times New Roman"/>
          <w:sz w:val="24"/>
          <w:lang w:eastAsia="de-AT"/>
        </w:rPr>
        <w:t xml:space="preserve">verwechselten. Zur Behebung dieses Problems erhielt jedes Kind von mir eine gelbe Mappe, in welche alle Pläne sowie Prüfungen und Arbeitsblätter zu den Malreihen zusammengefasst wurden. Diese Mappen befinden sich gleich neben dem Malreihenkasten. Weiters konnte ich beobachten, dass durch das </w:t>
      </w:r>
      <w:r w:rsidR="00EC7B9B">
        <w:rPr>
          <w:rFonts w:ascii="Times New Roman" w:hAnsi="Times New Roman" w:cs="Times New Roman"/>
          <w:sz w:val="24"/>
          <w:lang w:eastAsia="de-AT"/>
        </w:rPr>
        <w:t>Montessori-</w:t>
      </w:r>
      <w:r w:rsidR="00F16BE3">
        <w:rPr>
          <w:rFonts w:ascii="Times New Roman" w:hAnsi="Times New Roman" w:cs="Times New Roman"/>
          <w:sz w:val="24"/>
          <w:lang w:eastAsia="de-AT"/>
        </w:rPr>
        <w:t xml:space="preserve">Entwicklungsmaterial die Kinder viel mehr Interesse am Erlernen der Malreihen zeigten und sich schon auf die Erarbeitung der nächsten </w:t>
      </w:r>
      <w:proofErr w:type="spellStart"/>
      <w:r w:rsidR="00F16BE3">
        <w:rPr>
          <w:rFonts w:ascii="Times New Roman" w:hAnsi="Times New Roman" w:cs="Times New Roman"/>
          <w:sz w:val="24"/>
          <w:lang w:eastAsia="de-AT"/>
        </w:rPr>
        <w:t>Malreihe</w:t>
      </w:r>
      <w:proofErr w:type="spellEnd"/>
      <w:r w:rsidR="00F16BE3">
        <w:rPr>
          <w:rFonts w:ascii="Times New Roman" w:hAnsi="Times New Roman" w:cs="Times New Roman"/>
          <w:sz w:val="24"/>
          <w:lang w:eastAsia="de-AT"/>
        </w:rPr>
        <w:t xml:space="preserve"> freuten. Durch die verschiedenen Zugänge, die ich den Kindern anbot</w:t>
      </w:r>
      <w:r w:rsidR="00EC7B9B">
        <w:rPr>
          <w:rFonts w:ascii="Times New Roman" w:hAnsi="Times New Roman" w:cs="Times New Roman"/>
          <w:sz w:val="24"/>
          <w:lang w:eastAsia="de-AT"/>
        </w:rPr>
        <w:t>,</w:t>
      </w:r>
      <w:r w:rsidR="00F16BE3">
        <w:rPr>
          <w:rFonts w:ascii="Times New Roman" w:hAnsi="Times New Roman" w:cs="Times New Roman"/>
          <w:sz w:val="24"/>
          <w:lang w:eastAsia="de-AT"/>
        </w:rPr>
        <w:t xml:space="preserve"> konnten sie sich die Malreihen viel schneller merken und auch der Malbegriff wurde besser erfasst. Durch die zusätzlichen Angebote im Malreihenkasten </w:t>
      </w:r>
      <w:r w:rsidR="00C05B66">
        <w:rPr>
          <w:rFonts w:ascii="Times New Roman" w:hAnsi="Times New Roman" w:cs="Times New Roman"/>
          <w:sz w:val="24"/>
          <w:lang w:eastAsia="de-AT"/>
        </w:rPr>
        <w:t xml:space="preserve">konnten die Kinder durch Spiele </w:t>
      </w:r>
      <w:r w:rsidR="001A1A72">
        <w:rPr>
          <w:rFonts w:ascii="Times New Roman" w:hAnsi="Times New Roman" w:cs="Times New Roman"/>
          <w:sz w:val="24"/>
          <w:lang w:eastAsia="de-AT"/>
        </w:rPr>
        <w:t xml:space="preserve">bereits erlernte als auch neue Malreihen festigen und üben. Der Malreihenkasten wurde von mir stets mit neuen Spielen bestückt. </w:t>
      </w:r>
      <w:r w:rsidR="00EC7B9B">
        <w:rPr>
          <w:rFonts w:ascii="Times New Roman" w:hAnsi="Times New Roman" w:cs="Times New Roman"/>
          <w:sz w:val="24"/>
          <w:lang w:eastAsia="de-AT"/>
        </w:rPr>
        <w:t xml:space="preserve">Die Vielzahl der Spiele überforderte </w:t>
      </w:r>
      <w:r w:rsidR="00B0084D">
        <w:rPr>
          <w:rFonts w:ascii="Times New Roman" w:hAnsi="Times New Roman" w:cs="Times New Roman"/>
          <w:sz w:val="24"/>
          <w:lang w:eastAsia="de-AT"/>
        </w:rPr>
        <w:t xml:space="preserve">die Kinder </w:t>
      </w:r>
      <w:r w:rsidR="00EC7B9B">
        <w:rPr>
          <w:rFonts w:ascii="Times New Roman" w:hAnsi="Times New Roman" w:cs="Times New Roman"/>
          <w:sz w:val="24"/>
          <w:lang w:eastAsia="de-AT"/>
        </w:rPr>
        <w:t>z</w:t>
      </w:r>
      <w:r w:rsidR="001A1A72">
        <w:rPr>
          <w:rFonts w:ascii="Times New Roman" w:hAnsi="Times New Roman" w:cs="Times New Roman"/>
          <w:sz w:val="24"/>
          <w:lang w:eastAsia="de-AT"/>
        </w:rPr>
        <w:t xml:space="preserve">u Beginn der Arbeit </w:t>
      </w:r>
      <w:r w:rsidR="00EC7B9B">
        <w:rPr>
          <w:rFonts w:ascii="Times New Roman" w:hAnsi="Times New Roman" w:cs="Times New Roman"/>
          <w:sz w:val="24"/>
          <w:lang w:eastAsia="de-AT"/>
        </w:rPr>
        <w:t xml:space="preserve">mit dem </w:t>
      </w:r>
      <w:r w:rsidR="001A1A72">
        <w:rPr>
          <w:rFonts w:ascii="Times New Roman" w:hAnsi="Times New Roman" w:cs="Times New Roman"/>
          <w:sz w:val="24"/>
          <w:lang w:eastAsia="de-AT"/>
        </w:rPr>
        <w:t>Malreihenkasten</w:t>
      </w:r>
      <w:r w:rsidR="00EC7B9B">
        <w:rPr>
          <w:rFonts w:ascii="Times New Roman" w:hAnsi="Times New Roman" w:cs="Times New Roman"/>
          <w:sz w:val="24"/>
          <w:lang w:eastAsia="de-AT"/>
        </w:rPr>
        <w:t xml:space="preserve">. Sie </w:t>
      </w:r>
      <w:r w:rsidR="001A1A72">
        <w:rPr>
          <w:rFonts w:ascii="Times New Roman" w:hAnsi="Times New Roman" w:cs="Times New Roman"/>
          <w:sz w:val="24"/>
          <w:lang w:eastAsia="de-AT"/>
        </w:rPr>
        <w:t>wussten nicht</w:t>
      </w:r>
      <w:r w:rsidR="00B0084D">
        <w:rPr>
          <w:rFonts w:ascii="Times New Roman" w:hAnsi="Times New Roman" w:cs="Times New Roman"/>
          <w:sz w:val="24"/>
          <w:lang w:eastAsia="de-AT"/>
        </w:rPr>
        <w:t xml:space="preserve"> so recht,</w:t>
      </w:r>
      <w:r w:rsidR="001A1A72">
        <w:rPr>
          <w:rFonts w:ascii="Times New Roman" w:hAnsi="Times New Roman" w:cs="Times New Roman"/>
          <w:sz w:val="24"/>
          <w:lang w:eastAsia="de-AT"/>
        </w:rPr>
        <w:t xml:space="preserve"> welche Spiele sie verwenden sollten und wie viele</w:t>
      </w:r>
      <w:r w:rsidR="00B0084D">
        <w:rPr>
          <w:rFonts w:ascii="Times New Roman" w:hAnsi="Times New Roman" w:cs="Times New Roman"/>
          <w:sz w:val="24"/>
          <w:lang w:eastAsia="de-AT"/>
        </w:rPr>
        <w:t xml:space="preserve"> davon</w:t>
      </w:r>
      <w:r w:rsidR="001A1A72">
        <w:rPr>
          <w:rFonts w:ascii="Times New Roman" w:hAnsi="Times New Roman" w:cs="Times New Roman"/>
          <w:sz w:val="24"/>
          <w:lang w:eastAsia="de-AT"/>
        </w:rPr>
        <w:t xml:space="preserve"> man ausprobieren durfte. Daher </w:t>
      </w:r>
      <w:r w:rsidR="001A1A72">
        <w:rPr>
          <w:rFonts w:ascii="Times New Roman" w:hAnsi="Times New Roman" w:cs="Times New Roman"/>
          <w:sz w:val="24"/>
          <w:lang w:eastAsia="de-AT"/>
        </w:rPr>
        <w:lastRenderedPageBreak/>
        <w:t xml:space="preserve">stellte ich </w:t>
      </w:r>
      <w:r w:rsidR="00B0084D">
        <w:rPr>
          <w:rFonts w:ascii="Times New Roman" w:hAnsi="Times New Roman" w:cs="Times New Roman"/>
          <w:sz w:val="24"/>
          <w:lang w:eastAsia="de-AT"/>
        </w:rPr>
        <w:t>zu Beginn</w:t>
      </w:r>
      <w:r w:rsidR="001A1A72">
        <w:rPr>
          <w:rFonts w:ascii="Times New Roman" w:hAnsi="Times New Roman" w:cs="Times New Roman"/>
          <w:sz w:val="24"/>
          <w:lang w:eastAsia="de-AT"/>
        </w:rPr>
        <w:t xml:space="preserve"> nur zwei bis drei Spiele zur Verfügung (Domino, Setzleiste, </w:t>
      </w:r>
      <w:proofErr w:type="spellStart"/>
      <w:r w:rsidR="001A1A72">
        <w:rPr>
          <w:rFonts w:ascii="Times New Roman" w:hAnsi="Times New Roman" w:cs="Times New Roman"/>
          <w:sz w:val="24"/>
          <w:lang w:eastAsia="de-AT"/>
        </w:rPr>
        <w:t>Kluppenspiel</w:t>
      </w:r>
      <w:proofErr w:type="spellEnd"/>
      <w:r w:rsidR="001A1A72">
        <w:rPr>
          <w:rFonts w:ascii="Times New Roman" w:hAnsi="Times New Roman" w:cs="Times New Roman"/>
          <w:sz w:val="24"/>
          <w:lang w:eastAsia="de-AT"/>
        </w:rPr>
        <w:t>). Erst später, als die Kinder eine Routine im Umgang mit dem Malreihenkasten</w:t>
      </w:r>
      <w:r w:rsidR="00B0084D">
        <w:rPr>
          <w:rFonts w:ascii="Times New Roman" w:hAnsi="Times New Roman" w:cs="Times New Roman"/>
          <w:sz w:val="24"/>
          <w:lang w:eastAsia="de-AT"/>
        </w:rPr>
        <w:t xml:space="preserve"> entwickelt</w:t>
      </w:r>
      <w:r w:rsidR="001A1A72">
        <w:rPr>
          <w:rFonts w:ascii="Times New Roman" w:hAnsi="Times New Roman" w:cs="Times New Roman"/>
          <w:sz w:val="24"/>
          <w:lang w:eastAsia="de-AT"/>
        </w:rPr>
        <w:t xml:space="preserve"> hatten, fügte ich mehrere Spiele hinzu. </w:t>
      </w:r>
      <w:r w:rsidR="00B0084D">
        <w:rPr>
          <w:rFonts w:ascii="Times New Roman" w:hAnsi="Times New Roman" w:cs="Times New Roman"/>
          <w:sz w:val="24"/>
          <w:lang w:eastAsia="de-AT"/>
        </w:rPr>
        <w:t>Abschließend sei festgehalten, dass sich die beiden pädagogischen Reformkonzepte in meine Unterrichtsarbeit erfolgreich integrieren ließen und die dabei erzielten Ergebnisse (gesteigerte Motivation, Lustgewinn beim Erlernen, bessere Prüfungsergebnisse) auch in anderen Sachgebieten und Teilbereichen zu Umstrukturierungen führen werden.</w:t>
      </w:r>
    </w:p>
    <w:p w:rsidR="00F52FD8" w:rsidRDefault="00F52FD8"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197930" w:rsidRDefault="00197930" w:rsidP="00197930">
      <w:pPr>
        <w:rPr>
          <w:rFonts w:ascii="Times New Roman" w:hAnsi="Times New Roman" w:cs="Times New Roman"/>
          <w:sz w:val="24"/>
          <w:lang w:eastAsia="de-AT"/>
        </w:rPr>
      </w:pPr>
    </w:p>
    <w:p w:rsidR="00971D9F" w:rsidRDefault="00971D9F" w:rsidP="00197930">
      <w:pPr>
        <w:spacing w:line="360" w:lineRule="auto"/>
        <w:jc w:val="both"/>
        <w:rPr>
          <w:rFonts w:ascii="Times New Roman" w:hAnsi="Times New Roman"/>
          <w:b/>
          <w:sz w:val="36"/>
        </w:rPr>
      </w:pPr>
    </w:p>
    <w:p w:rsidR="00971D9F" w:rsidRDefault="00971D9F" w:rsidP="00197930">
      <w:pPr>
        <w:spacing w:line="360" w:lineRule="auto"/>
        <w:jc w:val="both"/>
        <w:rPr>
          <w:rFonts w:ascii="Times New Roman" w:hAnsi="Times New Roman"/>
          <w:b/>
          <w:sz w:val="36"/>
        </w:rPr>
      </w:pPr>
    </w:p>
    <w:p w:rsidR="00971D9F" w:rsidRDefault="00971D9F" w:rsidP="00197930">
      <w:pPr>
        <w:spacing w:line="360" w:lineRule="auto"/>
        <w:jc w:val="both"/>
        <w:rPr>
          <w:rFonts w:ascii="Times New Roman" w:hAnsi="Times New Roman"/>
          <w:b/>
          <w:sz w:val="36"/>
        </w:rPr>
      </w:pPr>
    </w:p>
    <w:p w:rsidR="00971D9F" w:rsidRDefault="00971D9F" w:rsidP="00197930">
      <w:pPr>
        <w:spacing w:line="360" w:lineRule="auto"/>
        <w:jc w:val="both"/>
        <w:rPr>
          <w:rFonts w:ascii="Times New Roman" w:hAnsi="Times New Roman"/>
          <w:b/>
          <w:sz w:val="36"/>
        </w:rPr>
      </w:pPr>
    </w:p>
    <w:p w:rsidR="00971D9F" w:rsidRDefault="00971D9F" w:rsidP="00197930">
      <w:pPr>
        <w:spacing w:line="360" w:lineRule="auto"/>
        <w:jc w:val="both"/>
        <w:rPr>
          <w:rFonts w:ascii="Times New Roman" w:hAnsi="Times New Roman"/>
          <w:b/>
          <w:sz w:val="36"/>
        </w:rPr>
      </w:pPr>
    </w:p>
    <w:p w:rsidR="00971D9F" w:rsidRDefault="00971D9F" w:rsidP="00197930">
      <w:pPr>
        <w:spacing w:line="360" w:lineRule="auto"/>
        <w:jc w:val="both"/>
        <w:rPr>
          <w:rFonts w:ascii="Times New Roman" w:hAnsi="Times New Roman"/>
          <w:b/>
          <w:sz w:val="36"/>
        </w:rPr>
      </w:pPr>
    </w:p>
    <w:p w:rsidR="00D25BBE"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30" w:name="_Toc520487894"/>
      <w:r w:rsidRPr="00603F26">
        <w:rPr>
          <w:rFonts w:ascii="Times New Roman" w:eastAsiaTheme="majorEastAsia" w:hAnsi="Times New Roman" w:cs="Times New Roman"/>
          <w:kern w:val="0"/>
          <w:sz w:val="28"/>
          <w:szCs w:val="28"/>
          <w:lang w:eastAsia="en-US"/>
        </w:rPr>
        <w:lastRenderedPageBreak/>
        <w:t xml:space="preserve">10 </w:t>
      </w:r>
      <w:r w:rsidR="00197930" w:rsidRPr="00603F26">
        <w:rPr>
          <w:rFonts w:ascii="Times New Roman" w:eastAsiaTheme="majorEastAsia" w:hAnsi="Times New Roman" w:cs="Times New Roman"/>
          <w:kern w:val="0"/>
          <w:sz w:val="28"/>
          <w:szCs w:val="28"/>
          <w:lang w:eastAsia="en-US"/>
        </w:rPr>
        <w:t>Literaturverzeichnis</w:t>
      </w:r>
      <w:bookmarkEnd w:id="30"/>
    </w:p>
    <w:p w:rsidR="00780DD3" w:rsidRDefault="00A82F2A" w:rsidP="00A82F2A">
      <w:pPr>
        <w:jc w:val="both"/>
        <w:rPr>
          <w:rFonts w:ascii="Times New Roman" w:hAnsi="Times New Roman" w:cs="Times New Roman"/>
          <w:sz w:val="24"/>
          <w:lang w:eastAsia="de-AT"/>
        </w:rPr>
      </w:pPr>
      <w:r>
        <w:rPr>
          <w:rFonts w:ascii="Times New Roman" w:hAnsi="Times New Roman" w:cs="Times New Roman"/>
          <w:sz w:val="24"/>
          <w:lang w:eastAsia="de-AT"/>
        </w:rPr>
        <w:t>Drasch</w:t>
      </w:r>
      <w:r w:rsidR="00D67683">
        <w:rPr>
          <w:rFonts w:ascii="Times New Roman" w:hAnsi="Times New Roman" w:cs="Times New Roman"/>
          <w:sz w:val="24"/>
          <w:lang w:eastAsia="de-AT"/>
        </w:rPr>
        <w:t xml:space="preserve">, W., Fischer–Kowalski, M., &amp; </w:t>
      </w:r>
      <w:proofErr w:type="spellStart"/>
      <w:r w:rsidR="00D67683">
        <w:rPr>
          <w:rFonts w:ascii="Times New Roman" w:hAnsi="Times New Roman" w:cs="Times New Roman"/>
          <w:sz w:val="24"/>
          <w:lang w:eastAsia="de-AT"/>
        </w:rPr>
        <w:t>Wieger</w:t>
      </w:r>
      <w:proofErr w:type="spellEnd"/>
      <w:r w:rsidR="00D67683">
        <w:rPr>
          <w:rFonts w:ascii="Times New Roman" w:hAnsi="Times New Roman" w:cs="Times New Roman"/>
          <w:sz w:val="24"/>
          <w:lang w:eastAsia="de-AT"/>
        </w:rPr>
        <w:t xml:space="preserve">, M. (1993). Was sind Alternativschulen? Strukturmerkmale und Entwicklung. In M. Fischer–Kowalski, J. Pelikan, &amp; H. </w:t>
      </w:r>
      <w:proofErr w:type="spellStart"/>
      <w:r w:rsidR="00D67683">
        <w:rPr>
          <w:rFonts w:ascii="Times New Roman" w:hAnsi="Times New Roman" w:cs="Times New Roman"/>
          <w:sz w:val="24"/>
          <w:lang w:eastAsia="de-AT"/>
        </w:rPr>
        <w:t>Schandl</w:t>
      </w:r>
      <w:proofErr w:type="spellEnd"/>
      <w:r w:rsidR="00D67683">
        <w:rPr>
          <w:rFonts w:ascii="Times New Roman" w:hAnsi="Times New Roman" w:cs="Times New Roman"/>
          <w:sz w:val="24"/>
          <w:lang w:eastAsia="de-AT"/>
        </w:rPr>
        <w:t xml:space="preserve">, Bildungsforschung. </w:t>
      </w:r>
      <w:r w:rsidR="00D67683" w:rsidRPr="00D67683">
        <w:rPr>
          <w:rFonts w:ascii="Times New Roman" w:hAnsi="Times New Roman" w:cs="Times New Roman"/>
          <w:i/>
          <w:sz w:val="24"/>
          <w:lang w:eastAsia="de-AT"/>
        </w:rPr>
        <w:t>Das Bundesministerium für Unterricht und Kunst. Kinder an Alternativschulen und Regelschulen. Ein Vergleich. Forschungsbereich im Auftrag des BMUK. Institut für interdisziplinäre Forschung und Fortbildung der Universität Innsbruck</w:t>
      </w:r>
      <w:r w:rsidR="007D1175">
        <w:rPr>
          <w:rFonts w:ascii="Times New Roman" w:hAnsi="Times New Roman" w:cs="Times New Roman"/>
          <w:i/>
          <w:sz w:val="24"/>
          <w:lang w:eastAsia="de-AT"/>
        </w:rPr>
        <w:t xml:space="preserve">. </w:t>
      </w:r>
      <w:r w:rsidR="007D1175">
        <w:rPr>
          <w:rFonts w:ascii="Times New Roman" w:hAnsi="Times New Roman" w:cs="Times New Roman"/>
          <w:sz w:val="24"/>
          <w:lang w:eastAsia="de-AT"/>
        </w:rPr>
        <w:t xml:space="preserve">(32). </w:t>
      </w:r>
      <w:r w:rsidR="00D67683">
        <w:rPr>
          <w:rFonts w:ascii="Times New Roman" w:hAnsi="Times New Roman" w:cs="Times New Roman"/>
          <w:sz w:val="24"/>
          <w:lang w:eastAsia="de-AT"/>
        </w:rPr>
        <w:t xml:space="preserve">Innsbruck, Klagenfurt, Wien: Bundesministerium für Unterricht und Kunst. </w:t>
      </w:r>
    </w:p>
    <w:p w:rsidR="00D67683" w:rsidRDefault="00D67683" w:rsidP="00A82F2A">
      <w:pPr>
        <w:jc w:val="both"/>
        <w:rPr>
          <w:rFonts w:ascii="Times New Roman" w:hAnsi="Times New Roman" w:cs="Times New Roman"/>
          <w:sz w:val="24"/>
          <w:lang w:eastAsia="de-AT"/>
        </w:rPr>
      </w:pPr>
      <w:r>
        <w:rPr>
          <w:rFonts w:ascii="Times New Roman" w:hAnsi="Times New Roman" w:cs="Times New Roman"/>
          <w:sz w:val="24"/>
          <w:lang w:eastAsia="de-AT"/>
        </w:rPr>
        <w:t xml:space="preserve">Eichelberger, H. (1997). </w:t>
      </w:r>
      <w:r w:rsidRPr="00D67683">
        <w:rPr>
          <w:rFonts w:ascii="Times New Roman" w:hAnsi="Times New Roman" w:cs="Times New Roman"/>
          <w:i/>
          <w:sz w:val="24"/>
          <w:lang w:eastAsia="de-AT"/>
        </w:rPr>
        <w:t>Freiheit für die Schule! Ein Dis-Kurs-Buch.</w:t>
      </w:r>
      <w:r>
        <w:rPr>
          <w:rFonts w:ascii="Times New Roman" w:hAnsi="Times New Roman" w:cs="Times New Roman"/>
          <w:sz w:val="24"/>
          <w:lang w:eastAsia="de-AT"/>
        </w:rPr>
        <w:t xml:space="preserve"> Wien: Verlag Holzhausen.</w:t>
      </w:r>
    </w:p>
    <w:p w:rsidR="00A60FFB" w:rsidRPr="00A60FFB" w:rsidRDefault="00A60FFB" w:rsidP="00A82F2A">
      <w:pPr>
        <w:jc w:val="both"/>
        <w:rPr>
          <w:rFonts w:ascii="Times New Roman" w:hAnsi="Times New Roman" w:cs="Times New Roman"/>
          <w:sz w:val="24"/>
          <w:lang w:eastAsia="de-AT"/>
        </w:rPr>
      </w:pPr>
      <w:r>
        <w:rPr>
          <w:rFonts w:ascii="Times New Roman" w:hAnsi="Times New Roman" w:cs="Times New Roman"/>
          <w:sz w:val="24"/>
          <w:lang w:eastAsia="de-AT"/>
        </w:rPr>
        <w:t xml:space="preserve">Eichelberger, H. (1997). </w:t>
      </w:r>
      <w:r>
        <w:rPr>
          <w:rFonts w:ascii="Times New Roman" w:hAnsi="Times New Roman" w:cs="Times New Roman"/>
          <w:i/>
          <w:sz w:val="24"/>
          <w:lang w:eastAsia="de-AT"/>
        </w:rPr>
        <w:t>Handbuch zur Montessori-Didaktik.</w:t>
      </w:r>
      <w:r>
        <w:rPr>
          <w:rFonts w:ascii="Times New Roman" w:hAnsi="Times New Roman" w:cs="Times New Roman"/>
          <w:sz w:val="24"/>
          <w:lang w:eastAsia="de-AT"/>
        </w:rPr>
        <w:t xml:space="preserve"> Innsbruck: Studienverlag.</w:t>
      </w:r>
    </w:p>
    <w:p w:rsidR="00D67683" w:rsidRDefault="00D67683" w:rsidP="00A82F2A">
      <w:pPr>
        <w:jc w:val="both"/>
        <w:rPr>
          <w:rFonts w:ascii="Times New Roman" w:hAnsi="Times New Roman" w:cs="Times New Roman"/>
          <w:sz w:val="24"/>
          <w:lang w:eastAsia="de-AT"/>
        </w:rPr>
      </w:pPr>
      <w:r>
        <w:rPr>
          <w:rFonts w:ascii="Times New Roman" w:hAnsi="Times New Roman" w:cs="Times New Roman"/>
          <w:sz w:val="24"/>
          <w:lang w:eastAsia="de-AT"/>
        </w:rPr>
        <w:t xml:space="preserve">Eichelberger, H. (2002). </w:t>
      </w:r>
      <w:r w:rsidRPr="00D67683">
        <w:rPr>
          <w:rFonts w:ascii="Times New Roman" w:hAnsi="Times New Roman" w:cs="Times New Roman"/>
          <w:sz w:val="24"/>
          <w:lang w:eastAsia="de-AT"/>
        </w:rPr>
        <w:t xml:space="preserve">Der </w:t>
      </w:r>
      <w:proofErr w:type="spellStart"/>
      <w:r w:rsidRPr="00D67683">
        <w:rPr>
          <w:rFonts w:ascii="Times New Roman" w:hAnsi="Times New Roman" w:cs="Times New Roman"/>
          <w:sz w:val="24"/>
          <w:lang w:eastAsia="de-AT"/>
        </w:rPr>
        <w:t>Daltonplan</w:t>
      </w:r>
      <w:proofErr w:type="spellEnd"/>
      <w:r w:rsidRPr="00D67683">
        <w:rPr>
          <w:rFonts w:ascii="Times New Roman" w:hAnsi="Times New Roman" w:cs="Times New Roman"/>
          <w:sz w:val="24"/>
          <w:lang w:eastAsia="de-AT"/>
        </w:rPr>
        <w:t>–ein Überblick.</w:t>
      </w:r>
      <w:r>
        <w:rPr>
          <w:rFonts w:ascii="Times New Roman" w:hAnsi="Times New Roman" w:cs="Times New Roman"/>
          <w:i/>
          <w:sz w:val="24"/>
          <w:lang w:eastAsia="de-AT"/>
        </w:rPr>
        <w:t xml:space="preserve"> </w:t>
      </w:r>
      <w:r>
        <w:rPr>
          <w:rFonts w:ascii="Times New Roman" w:hAnsi="Times New Roman" w:cs="Times New Roman"/>
          <w:sz w:val="24"/>
          <w:lang w:eastAsia="de-AT"/>
        </w:rPr>
        <w:t xml:space="preserve">In H. Eichelberger, </w:t>
      </w:r>
      <w:r w:rsidRPr="00D67683">
        <w:rPr>
          <w:rFonts w:ascii="Times New Roman" w:hAnsi="Times New Roman" w:cs="Times New Roman"/>
          <w:i/>
          <w:sz w:val="24"/>
          <w:lang w:eastAsia="de-AT"/>
        </w:rPr>
        <w:t xml:space="preserve">Eine Einführung in die </w:t>
      </w:r>
      <w:proofErr w:type="spellStart"/>
      <w:r w:rsidRPr="00D67683">
        <w:rPr>
          <w:rFonts w:ascii="Times New Roman" w:hAnsi="Times New Roman" w:cs="Times New Roman"/>
          <w:i/>
          <w:sz w:val="24"/>
          <w:lang w:eastAsia="de-AT"/>
        </w:rPr>
        <w:t>Daltonplan</w:t>
      </w:r>
      <w:proofErr w:type="spellEnd"/>
      <w:r w:rsidRPr="00D67683">
        <w:rPr>
          <w:rFonts w:ascii="Times New Roman" w:hAnsi="Times New Roman" w:cs="Times New Roman"/>
          <w:i/>
          <w:sz w:val="24"/>
          <w:lang w:eastAsia="de-AT"/>
        </w:rPr>
        <w:t>-Pädagogik</w:t>
      </w:r>
      <w:r>
        <w:rPr>
          <w:rFonts w:ascii="Times New Roman" w:hAnsi="Times New Roman" w:cs="Times New Roman"/>
          <w:sz w:val="24"/>
          <w:lang w:eastAsia="de-AT"/>
        </w:rPr>
        <w:t>. (S. 15–31). Innsbruck</w:t>
      </w:r>
      <w:r w:rsidR="00A60FFB">
        <w:rPr>
          <w:rFonts w:ascii="Times New Roman" w:hAnsi="Times New Roman" w:cs="Times New Roman"/>
          <w:sz w:val="24"/>
          <w:lang w:eastAsia="de-AT"/>
        </w:rPr>
        <w:t>: Studienverlag.</w:t>
      </w:r>
    </w:p>
    <w:p w:rsidR="007D1175" w:rsidRPr="00ED5CA1" w:rsidRDefault="007D1175" w:rsidP="007D1175">
      <w:pPr>
        <w:jc w:val="both"/>
        <w:rPr>
          <w:rFonts w:ascii="Times New Roman" w:hAnsi="Times New Roman" w:cs="Times New Roman"/>
          <w:sz w:val="24"/>
          <w:lang w:eastAsia="de-AT"/>
        </w:rPr>
      </w:pPr>
      <w:r>
        <w:rPr>
          <w:rFonts w:ascii="Times New Roman" w:hAnsi="Times New Roman" w:cs="Times New Roman"/>
          <w:sz w:val="24"/>
          <w:lang w:eastAsia="de-AT"/>
        </w:rPr>
        <w:t xml:space="preserve">Göhlich, M. (1997). </w:t>
      </w:r>
      <w:r w:rsidRPr="00136FA0">
        <w:rPr>
          <w:rFonts w:ascii="Times New Roman" w:hAnsi="Times New Roman" w:cs="Times New Roman"/>
          <w:sz w:val="24"/>
          <w:lang w:eastAsia="de-AT"/>
        </w:rPr>
        <w:t xml:space="preserve">Offener Unterricht </w:t>
      </w:r>
      <w:proofErr w:type="spellStart"/>
      <w:r w:rsidRPr="00136FA0">
        <w:rPr>
          <w:rFonts w:ascii="Times New Roman" w:hAnsi="Times New Roman" w:cs="Times New Roman"/>
          <w:sz w:val="24"/>
          <w:lang w:eastAsia="de-AT"/>
        </w:rPr>
        <w:t>Communitiy</w:t>
      </w:r>
      <w:proofErr w:type="spellEnd"/>
      <w:r w:rsidRPr="00136FA0">
        <w:rPr>
          <w:rFonts w:ascii="Times New Roman" w:hAnsi="Times New Roman" w:cs="Times New Roman"/>
          <w:sz w:val="24"/>
          <w:lang w:eastAsia="de-AT"/>
        </w:rPr>
        <w:t xml:space="preserve"> Education Alte</w:t>
      </w:r>
      <w:r>
        <w:rPr>
          <w:rFonts w:ascii="Times New Roman" w:hAnsi="Times New Roman" w:cs="Times New Roman"/>
          <w:sz w:val="24"/>
          <w:lang w:eastAsia="de-AT"/>
        </w:rPr>
        <w:t xml:space="preserve">rnativschulpädagogik. </w:t>
      </w:r>
      <w:r w:rsidRPr="00ED5CA1">
        <w:rPr>
          <w:rFonts w:ascii="Times New Roman" w:hAnsi="Times New Roman" w:cs="Times New Roman"/>
          <w:sz w:val="24"/>
          <w:lang w:eastAsia="de-AT"/>
        </w:rPr>
        <w:t>Weinheim: BELTZ.</w:t>
      </w:r>
    </w:p>
    <w:p w:rsidR="007D1175" w:rsidRDefault="007D1175" w:rsidP="007D1175">
      <w:pPr>
        <w:jc w:val="both"/>
        <w:rPr>
          <w:rFonts w:ascii="Times New Roman" w:hAnsi="Times New Roman" w:cs="Times New Roman"/>
          <w:sz w:val="24"/>
          <w:lang w:eastAsia="de-AT"/>
        </w:rPr>
      </w:pPr>
      <w:r>
        <w:rPr>
          <w:rFonts w:ascii="Times New Roman" w:hAnsi="Times New Roman" w:cs="Times New Roman"/>
          <w:sz w:val="24"/>
          <w:lang w:eastAsia="de-AT"/>
        </w:rPr>
        <w:t xml:space="preserve">Haberl, H. (1994). </w:t>
      </w:r>
      <w:r>
        <w:rPr>
          <w:rFonts w:ascii="Times New Roman" w:hAnsi="Times New Roman" w:cs="Times New Roman"/>
          <w:i/>
          <w:sz w:val="24"/>
          <w:lang w:eastAsia="de-AT"/>
        </w:rPr>
        <w:t>Montessori und die Defizite der Regelschule.</w:t>
      </w:r>
      <w:r>
        <w:rPr>
          <w:rFonts w:ascii="Times New Roman" w:hAnsi="Times New Roman" w:cs="Times New Roman"/>
          <w:sz w:val="24"/>
          <w:lang w:eastAsia="de-AT"/>
        </w:rPr>
        <w:t xml:space="preserve"> Wien: </w:t>
      </w:r>
      <w:proofErr w:type="spellStart"/>
      <w:r>
        <w:rPr>
          <w:rFonts w:ascii="Times New Roman" w:hAnsi="Times New Roman" w:cs="Times New Roman"/>
          <w:sz w:val="24"/>
          <w:lang w:eastAsia="de-AT"/>
        </w:rPr>
        <w:t>Herder&amp;Co</w:t>
      </w:r>
      <w:proofErr w:type="spellEnd"/>
      <w:r>
        <w:rPr>
          <w:rFonts w:ascii="Times New Roman" w:hAnsi="Times New Roman" w:cs="Times New Roman"/>
          <w:sz w:val="24"/>
          <w:lang w:eastAsia="de-AT"/>
        </w:rPr>
        <w:t>.</w:t>
      </w:r>
    </w:p>
    <w:p w:rsidR="00A60FFB" w:rsidRPr="00ED5CA1" w:rsidRDefault="00A60FFB" w:rsidP="00A82F2A">
      <w:pPr>
        <w:jc w:val="both"/>
        <w:rPr>
          <w:rFonts w:ascii="Times New Roman" w:hAnsi="Times New Roman" w:cs="Times New Roman"/>
          <w:sz w:val="24"/>
          <w:lang w:val="en-US" w:eastAsia="de-AT"/>
        </w:rPr>
      </w:pPr>
      <w:r>
        <w:rPr>
          <w:rFonts w:ascii="Times New Roman" w:hAnsi="Times New Roman" w:cs="Times New Roman"/>
          <w:sz w:val="24"/>
          <w:lang w:eastAsia="de-AT"/>
        </w:rPr>
        <w:t xml:space="preserve">Janssen, C. (1997). Der </w:t>
      </w:r>
      <w:proofErr w:type="spellStart"/>
      <w:r>
        <w:rPr>
          <w:rFonts w:ascii="Times New Roman" w:hAnsi="Times New Roman" w:cs="Times New Roman"/>
          <w:sz w:val="24"/>
          <w:lang w:eastAsia="de-AT"/>
        </w:rPr>
        <w:t>Daltonunterricht</w:t>
      </w:r>
      <w:proofErr w:type="spellEnd"/>
      <w:r>
        <w:rPr>
          <w:rFonts w:ascii="Times New Roman" w:hAnsi="Times New Roman" w:cs="Times New Roman"/>
          <w:sz w:val="24"/>
          <w:lang w:eastAsia="de-AT"/>
        </w:rPr>
        <w:t xml:space="preserve">. In H. Eichenberger, </w:t>
      </w:r>
      <w:r w:rsidRPr="00A60FFB">
        <w:rPr>
          <w:rFonts w:ascii="Times New Roman" w:hAnsi="Times New Roman" w:cs="Times New Roman"/>
          <w:i/>
          <w:sz w:val="24"/>
          <w:lang w:eastAsia="de-AT"/>
        </w:rPr>
        <w:t>Lebendige Reformpädagogik</w:t>
      </w:r>
      <w:r>
        <w:rPr>
          <w:rFonts w:ascii="Times New Roman" w:hAnsi="Times New Roman" w:cs="Times New Roman"/>
          <w:sz w:val="24"/>
          <w:lang w:eastAsia="de-AT"/>
        </w:rPr>
        <w:t xml:space="preserve">. </w:t>
      </w:r>
      <w:r w:rsidRPr="00ED5CA1">
        <w:rPr>
          <w:rFonts w:ascii="Times New Roman" w:hAnsi="Times New Roman" w:cs="Times New Roman"/>
          <w:sz w:val="24"/>
          <w:lang w:val="en-US" w:eastAsia="de-AT"/>
        </w:rPr>
        <w:t>(S. 68–85). Innsbruck: Studienverlag.</w:t>
      </w:r>
    </w:p>
    <w:p w:rsidR="007D1175" w:rsidRDefault="007D1175" w:rsidP="007D1175">
      <w:pPr>
        <w:jc w:val="both"/>
        <w:rPr>
          <w:rFonts w:ascii="Times New Roman" w:hAnsi="Times New Roman" w:cs="Times New Roman"/>
          <w:sz w:val="24"/>
          <w:lang w:eastAsia="de-AT"/>
        </w:rPr>
      </w:pPr>
      <w:proofErr w:type="spellStart"/>
      <w:r w:rsidRPr="00F13227">
        <w:rPr>
          <w:rFonts w:ascii="Times New Roman" w:hAnsi="Times New Roman" w:cs="Times New Roman"/>
          <w:sz w:val="24"/>
          <w:lang w:val="en-US" w:eastAsia="de-AT"/>
        </w:rPr>
        <w:t>Koertshuis</w:t>
      </w:r>
      <w:proofErr w:type="spellEnd"/>
      <w:r w:rsidRPr="00F13227">
        <w:rPr>
          <w:rFonts w:ascii="Times New Roman" w:hAnsi="Times New Roman" w:cs="Times New Roman"/>
          <w:sz w:val="24"/>
          <w:lang w:val="en-US" w:eastAsia="de-AT"/>
        </w:rPr>
        <w:t xml:space="preserve">, E. (2007). </w:t>
      </w:r>
      <w:r w:rsidRPr="00971D9F">
        <w:rPr>
          <w:rFonts w:ascii="Times New Roman" w:hAnsi="Times New Roman" w:cs="Times New Roman"/>
          <w:sz w:val="24"/>
          <w:lang w:val="en-US" w:eastAsia="de-AT"/>
        </w:rPr>
        <w:t>Der Dalton-Plan – A way</w:t>
      </w:r>
      <w:r>
        <w:rPr>
          <w:rFonts w:ascii="Times New Roman" w:hAnsi="Times New Roman" w:cs="Times New Roman"/>
          <w:sz w:val="24"/>
          <w:lang w:val="en-US" w:eastAsia="de-AT"/>
        </w:rPr>
        <w:t xml:space="preserve"> of life, a way of lifelong learning. </w:t>
      </w:r>
      <w:r w:rsidRPr="00971D9F">
        <w:rPr>
          <w:rFonts w:ascii="Times New Roman" w:hAnsi="Times New Roman" w:cs="Times New Roman"/>
          <w:sz w:val="24"/>
          <w:lang w:eastAsia="de-AT"/>
        </w:rPr>
        <w:t xml:space="preserve">In: Eichelberger, H., </w:t>
      </w:r>
      <w:proofErr w:type="spellStart"/>
      <w:r w:rsidRPr="00971D9F">
        <w:rPr>
          <w:rFonts w:ascii="Times New Roman" w:hAnsi="Times New Roman" w:cs="Times New Roman"/>
          <w:sz w:val="24"/>
          <w:lang w:eastAsia="de-AT"/>
        </w:rPr>
        <w:t>Laner</w:t>
      </w:r>
      <w:proofErr w:type="spellEnd"/>
      <w:r w:rsidRPr="00971D9F">
        <w:rPr>
          <w:rFonts w:ascii="Times New Roman" w:hAnsi="Times New Roman" w:cs="Times New Roman"/>
          <w:sz w:val="24"/>
          <w:lang w:eastAsia="de-AT"/>
        </w:rPr>
        <w:t xml:space="preserve">, C. (Hrsg.): </w:t>
      </w:r>
      <w:r w:rsidRPr="00971D9F">
        <w:rPr>
          <w:rFonts w:ascii="Times New Roman" w:hAnsi="Times New Roman" w:cs="Times New Roman"/>
          <w:i/>
          <w:sz w:val="24"/>
          <w:lang w:eastAsia="de-AT"/>
        </w:rPr>
        <w:t>Zukunft Reformpädagogik. Neue Kraft für eine moderne Schule</w:t>
      </w:r>
      <w:r>
        <w:rPr>
          <w:rFonts w:ascii="Times New Roman" w:hAnsi="Times New Roman" w:cs="Times New Roman"/>
          <w:sz w:val="24"/>
          <w:lang w:eastAsia="de-AT"/>
        </w:rPr>
        <w:t>. (S. 131–135). Innsbruck: Studienverlag.</w:t>
      </w:r>
    </w:p>
    <w:p w:rsidR="007D1175" w:rsidRDefault="007D1175" w:rsidP="007D1175">
      <w:pPr>
        <w:jc w:val="both"/>
        <w:rPr>
          <w:rFonts w:ascii="Times New Roman" w:hAnsi="Times New Roman" w:cs="Times New Roman"/>
          <w:sz w:val="24"/>
          <w:lang w:eastAsia="de-AT"/>
        </w:rPr>
      </w:pPr>
      <w:proofErr w:type="spellStart"/>
      <w:r>
        <w:rPr>
          <w:rFonts w:ascii="Times New Roman" w:hAnsi="Times New Roman" w:cs="Times New Roman"/>
          <w:sz w:val="24"/>
          <w:lang w:eastAsia="de-AT"/>
        </w:rPr>
        <w:t>Laner</w:t>
      </w:r>
      <w:proofErr w:type="spellEnd"/>
      <w:r>
        <w:rPr>
          <w:rFonts w:ascii="Times New Roman" w:hAnsi="Times New Roman" w:cs="Times New Roman"/>
          <w:sz w:val="24"/>
          <w:lang w:eastAsia="de-AT"/>
        </w:rPr>
        <w:t xml:space="preserve">, C. (2007). Die Reform des Bildungswesens nach den Modellen der Reformpädagogik. In: Eichelberger, H., </w:t>
      </w:r>
      <w:proofErr w:type="spellStart"/>
      <w:r>
        <w:rPr>
          <w:rFonts w:ascii="Times New Roman" w:hAnsi="Times New Roman" w:cs="Times New Roman"/>
          <w:sz w:val="24"/>
          <w:lang w:eastAsia="de-AT"/>
        </w:rPr>
        <w:t>Laner</w:t>
      </w:r>
      <w:proofErr w:type="spellEnd"/>
      <w:r>
        <w:rPr>
          <w:rFonts w:ascii="Times New Roman" w:hAnsi="Times New Roman" w:cs="Times New Roman"/>
          <w:sz w:val="24"/>
          <w:lang w:eastAsia="de-AT"/>
        </w:rPr>
        <w:t xml:space="preserve">, C. (Hrsg.): </w:t>
      </w:r>
      <w:r w:rsidRPr="00971D9F">
        <w:rPr>
          <w:rFonts w:ascii="Times New Roman" w:hAnsi="Times New Roman" w:cs="Times New Roman"/>
          <w:i/>
          <w:sz w:val="24"/>
          <w:lang w:eastAsia="de-AT"/>
        </w:rPr>
        <w:t>Zukunft Reformpädagogik. Neue Kraft für eine moderne Schule</w:t>
      </w:r>
      <w:r>
        <w:rPr>
          <w:rFonts w:ascii="Times New Roman" w:hAnsi="Times New Roman" w:cs="Times New Roman"/>
          <w:i/>
          <w:sz w:val="24"/>
          <w:lang w:eastAsia="de-AT"/>
        </w:rPr>
        <w:t>.</w:t>
      </w:r>
      <w:r>
        <w:rPr>
          <w:rFonts w:ascii="Times New Roman" w:hAnsi="Times New Roman" w:cs="Times New Roman"/>
          <w:sz w:val="24"/>
          <w:lang w:eastAsia="de-AT"/>
        </w:rPr>
        <w:t xml:space="preserve"> (S. 11–23). Innsbruck: Studienverlag.</w:t>
      </w:r>
    </w:p>
    <w:p w:rsidR="007D1175" w:rsidRPr="00ED5CA1" w:rsidRDefault="007D1175" w:rsidP="007D1175">
      <w:pPr>
        <w:jc w:val="both"/>
        <w:rPr>
          <w:rFonts w:ascii="Times New Roman" w:hAnsi="Times New Roman" w:cs="Times New Roman"/>
          <w:sz w:val="24"/>
          <w:lang w:val="en-US"/>
        </w:rPr>
      </w:pPr>
      <w:r>
        <w:rPr>
          <w:rFonts w:ascii="Times New Roman" w:hAnsi="Times New Roman" w:cs="Times New Roman"/>
          <w:sz w:val="24"/>
          <w:lang w:eastAsia="de-AT"/>
        </w:rPr>
        <w:t xml:space="preserve">Parkhurst, H. (2007). </w:t>
      </w:r>
      <w:r w:rsidRPr="00971D9F">
        <w:rPr>
          <w:rFonts w:ascii="Times New Roman" w:hAnsi="Times New Roman" w:cs="Times New Roman"/>
          <w:sz w:val="24"/>
        </w:rPr>
        <w:t xml:space="preserve">Erziehung und Unterricht nach dem </w:t>
      </w:r>
      <w:proofErr w:type="spellStart"/>
      <w:r w:rsidRPr="00971D9F">
        <w:rPr>
          <w:rFonts w:ascii="Times New Roman" w:hAnsi="Times New Roman" w:cs="Times New Roman"/>
          <w:sz w:val="24"/>
        </w:rPr>
        <w:t>Daltonplan</w:t>
      </w:r>
      <w:proofErr w:type="spellEnd"/>
      <w:r w:rsidRPr="00971D9F">
        <w:rPr>
          <w:rFonts w:ascii="Times New Roman" w:hAnsi="Times New Roman" w:cs="Times New Roman"/>
          <w:sz w:val="24"/>
        </w:rPr>
        <w:t xml:space="preserve"> – Deutschsprachige Fassung von Helen </w:t>
      </w:r>
      <w:proofErr w:type="spellStart"/>
      <w:r w:rsidRPr="00971D9F">
        <w:rPr>
          <w:rFonts w:ascii="Times New Roman" w:hAnsi="Times New Roman" w:cs="Times New Roman"/>
          <w:sz w:val="24"/>
        </w:rPr>
        <w:t>Parkhurst´s</w:t>
      </w:r>
      <w:proofErr w:type="spellEnd"/>
      <w:r w:rsidRPr="00971D9F">
        <w:rPr>
          <w:rFonts w:ascii="Times New Roman" w:hAnsi="Times New Roman" w:cs="Times New Roman"/>
          <w:sz w:val="24"/>
        </w:rPr>
        <w:t xml:space="preserve"> „Education on </w:t>
      </w:r>
      <w:proofErr w:type="spellStart"/>
      <w:r w:rsidRPr="00971D9F">
        <w:rPr>
          <w:rFonts w:ascii="Times New Roman" w:hAnsi="Times New Roman" w:cs="Times New Roman"/>
          <w:sz w:val="24"/>
        </w:rPr>
        <w:t>the</w:t>
      </w:r>
      <w:proofErr w:type="spellEnd"/>
      <w:r w:rsidRPr="00971D9F">
        <w:rPr>
          <w:rFonts w:ascii="Times New Roman" w:hAnsi="Times New Roman" w:cs="Times New Roman"/>
          <w:sz w:val="24"/>
        </w:rPr>
        <w:t xml:space="preserve"> </w:t>
      </w:r>
      <w:proofErr w:type="spellStart"/>
      <w:r w:rsidRPr="00971D9F">
        <w:rPr>
          <w:rFonts w:ascii="Times New Roman" w:hAnsi="Times New Roman" w:cs="Times New Roman"/>
          <w:sz w:val="24"/>
        </w:rPr>
        <w:t>Daltonplan</w:t>
      </w:r>
      <w:proofErr w:type="spellEnd"/>
      <w:r w:rsidRPr="00971D9F">
        <w:rPr>
          <w:rFonts w:ascii="Times New Roman" w:hAnsi="Times New Roman" w:cs="Times New Roman"/>
          <w:sz w:val="24"/>
        </w:rPr>
        <w:t>“. In: Eichelberger, Harald/</w:t>
      </w:r>
      <w:proofErr w:type="spellStart"/>
      <w:r w:rsidRPr="00971D9F">
        <w:rPr>
          <w:rFonts w:ascii="Times New Roman" w:hAnsi="Times New Roman" w:cs="Times New Roman"/>
          <w:sz w:val="24"/>
        </w:rPr>
        <w:t>Laner</w:t>
      </w:r>
      <w:proofErr w:type="spellEnd"/>
      <w:r w:rsidRPr="00971D9F">
        <w:rPr>
          <w:rFonts w:ascii="Times New Roman" w:hAnsi="Times New Roman" w:cs="Times New Roman"/>
          <w:sz w:val="24"/>
        </w:rPr>
        <w:t xml:space="preserve">, Christian (Hrsg.): </w:t>
      </w:r>
      <w:r w:rsidRPr="00971D9F">
        <w:rPr>
          <w:rFonts w:ascii="Times New Roman" w:hAnsi="Times New Roman" w:cs="Times New Roman"/>
          <w:i/>
          <w:sz w:val="24"/>
        </w:rPr>
        <w:t xml:space="preserve">Zukunft Reformpädagogik. Neue Kraft für eine moderne Schule. </w:t>
      </w:r>
      <w:r w:rsidRPr="00ED5CA1">
        <w:rPr>
          <w:rFonts w:ascii="Times New Roman" w:hAnsi="Times New Roman" w:cs="Times New Roman"/>
          <w:sz w:val="24"/>
          <w:lang w:val="en-US"/>
        </w:rPr>
        <w:t xml:space="preserve">(S. 151–238). Innsbruck: Studienverlag. </w:t>
      </w:r>
    </w:p>
    <w:p w:rsidR="007D1175" w:rsidRPr="00ED5CA1" w:rsidRDefault="007D1175" w:rsidP="007D1175">
      <w:pPr>
        <w:jc w:val="both"/>
        <w:rPr>
          <w:rFonts w:ascii="Times New Roman" w:hAnsi="Times New Roman" w:cs="Times New Roman"/>
          <w:sz w:val="24"/>
          <w:lang w:eastAsia="de-AT"/>
        </w:rPr>
      </w:pPr>
      <w:r w:rsidRPr="0069020A">
        <w:rPr>
          <w:rFonts w:ascii="Times New Roman" w:hAnsi="Times New Roman" w:cs="Times New Roman"/>
          <w:sz w:val="24"/>
          <w:lang w:val="en-US" w:eastAsia="de-AT"/>
        </w:rPr>
        <w:t xml:space="preserve">Parkhurst, H. (1992). </w:t>
      </w:r>
      <w:r w:rsidRPr="0069020A">
        <w:rPr>
          <w:rFonts w:ascii="Times New Roman" w:hAnsi="Times New Roman" w:cs="Times New Roman"/>
          <w:i/>
          <w:sz w:val="24"/>
          <w:lang w:val="en-US" w:eastAsia="de-AT"/>
        </w:rPr>
        <w:t>Education on t</w:t>
      </w:r>
      <w:r>
        <w:rPr>
          <w:rFonts w:ascii="Times New Roman" w:hAnsi="Times New Roman" w:cs="Times New Roman"/>
          <w:i/>
          <w:sz w:val="24"/>
          <w:lang w:val="en-US" w:eastAsia="de-AT"/>
        </w:rPr>
        <w:t>he Dalton Plan</w:t>
      </w:r>
      <w:r>
        <w:rPr>
          <w:rFonts w:ascii="Times New Roman" w:hAnsi="Times New Roman" w:cs="Times New Roman"/>
          <w:sz w:val="24"/>
          <w:lang w:val="en-US" w:eastAsia="de-AT"/>
        </w:rPr>
        <w:t xml:space="preserve">. </w:t>
      </w:r>
      <w:r w:rsidRPr="00ED5CA1">
        <w:rPr>
          <w:rFonts w:ascii="Times New Roman" w:hAnsi="Times New Roman" w:cs="Times New Roman"/>
          <w:sz w:val="24"/>
          <w:lang w:eastAsia="de-AT"/>
        </w:rPr>
        <w:t>Basel: BELTZ.</w:t>
      </w:r>
    </w:p>
    <w:p w:rsidR="007D1175" w:rsidRDefault="007D1175" w:rsidP="007D1175">
      <w:pPr>
        <w:jc w:val="both"/>
        <w:rPr>
          <w:rFonts w:ascii="Times New Roman" w:hAnsi="Times New Roman" w:cs="Times New Roman"/>
          <w:sz w:val="24"/>
          <w:lang w:eastAsia="de-AT"/>
        </w:rPr>
      </w:pPr>
      <w:r>
        <w:rPr>
          <w:rFonts w:ascii="Times New Roman" w:hAnsi="Times New Roman" w:cs="Times New Roman"/>
          <w:sz w:val="24"/>
          <w:lang w:eastAsia="de-AT"/>
        </w:rPr>
        <w:t xml:space="preserve">Popp, S. (1999). </w:t>
      </w:r>
      <w:r>
        <w:rPr>
          <w:rFonts w:ascii="Times New Roman" w:hAnsi="Times New Roman" w:cs="Times New Roman"/>
          <w:i/>
          <w:sz w:val="24"/>
          <w:lang w:eastAsia="de-AT"/>
        </w:rPr>
        <w:t xml:space="preserve">Der </w:t>
      </w:r>
      <w:proofErr w:type="spellStart"/>
      <w:r>
        <w:rPr>
          <w:rFonts w:ascii="Times New Roman" w:hAnsi="Times New Roman" w:cs="Times New Roman"/>
          <w:i/>
          <w:sz w:val="24"/>
          <w:lang w:eastAsia="de-AT"/>
        </w:rPr>
        <w:t>Daltonplan</w:t>
      </w:r>
      <w:proofErr w:type="spellEnd"/>
      <w:r>
        <w:rPr>
          <w:rFonts w:ascii="Times New Roman" w:hAnsi="Times New Roman" w:cs="Times New Roman"/>
          <w:i/>
          <w:sz w:val="24"/>
          <w:lang w:eastAsia="de-AT"/>
        </w:rPr>
        <w:t xml:space="preserve"> in der Theorie und Praxi. Ein aktuelles reformpädagogisches Modell zur Forschung selbstständigen Lernens in der Sekundarstufe. </w:t>
      </w:r>
      <w:r>
        <w:rPr>
          <w:rFonts w:ascii="Times New Roman" w:hAnsi="Times New Roman" w:cs="Times New Roman"/>
          <w:sz w:val="24"/>
          <w:lang w:eastAsia="de-AT"/>
        </w:rPr>
        <w:t>2. Auflage, Wien: Studienverlag.</w:t>
      </w:r>
    </w:p>
    <w:p w:rsidR="007D1175" w:rsidRDefault="007D1175" w:rsidP="007D1175">
      <w:pPr>
        <w:jc w:val="both"/>
        <w:rPr>
          <w:rFonts w:ascii="Times New Roman" w:hAnsi="Times New Roman" w:cs="Times New Roman"/>
          <w:sz w:val="24"/>
          <w:lang w:eastAsia="de-AT"/>
        </w:rPr>
      </w:pPr>
      <w:proofErr w:type="spellStart"/>
      <w:r>
        <w:rPr>
          <w:rFonts w:ascii="Times New Roman" w:hAnsi="Times New Roman" w:cs="Times New Roman"/>
          <w:sz w:val="24"/>
          <w:lang w:eastAsia="de-AT"/>
        </w:rPr>
        <w:t>Skiera</w:t>
      </w:r>
      <w:proofErr w:type="spellEnd"/>
      <w:r>
        <w:rPr>
          <w:rFonts w:ascii="Times New Roman" w:hAnsi="Times New Roman" w:cs="Times New Roman"/>
          <w:sz w:val="24"/>
          <w:lang w:eastAsia="de-AT"/>
        </w:rPr>
        <w:t xml:space="preserve">, E. (2010). </w:t>
      </w:r>
      <w:r>
        <w:rPr>
          <w:rFonts w:ascii="Times New Roman" w:hAnsi="Times New Roman" w:cs="Times New Roman"/>
          <w:i/>
          <w:sz w:val="24"/>
          <w:lang w:eastAsia="de-AT"/>
        </w:rPr>
        <w:t xml:space="preserve">Reformpädagogik in Geschichte und Gegenwart. </w:t>
      </w:r>
      <w:r w:rsidRPr="00136FA0">
        <w:rPr>
          <w:rFonts w:ascii="Times New Roman" w:hAnsi="Times New Roman" w:cs="Times New Roman"/>
          <w:sz w:val="24"/>
          <w:lang w:eastAsia="de-AT"/>
        </w:rPr>
        <w:t xml:space="preserve">2. Auflage, München: </w:t>
      </w:r>
      <w:proofErr w:type="spellStart"/>
      <w:r w:rsidRPr="00136FA0">
        <w:rPr>
          <w:rFonts w:ascii="Times New Roman" w:hAnsi="Times New Roman" w:cs="Times New Roman"/>
          <w:sz w:val="24"/>
          <w:lang w:eastAsia="de-AT"/>
        </w:rPr>
        <w:t>Oldenbourg</w:t>
      </w:r>
      <w:proofErr w:type="spellEnd"/>
      <w:r w:rsidRPr="00136FA0">
        <w:rPr>
          <w:rFonts w:ascii="Times New Roman" w:hAnsi="Times New Roman" w:cs="Times New Roman"/>
          <w:sz w:val="24"/>
          <w:lang w:eastAsia="de-AT"/>
        </w:rPr>
        <w:t xml:space="preserve"> Verlag.</w:t>
      </w:r>
    </w:p>
    <w:p w:rsidR="007D1175" w:rsidRDefault="007D1175" w:rsidP="007D1175">
      <w:pPr>
        <w:jc w:val="both"/>
        <w:rPr>
          <w:rFonts w:ascii="Times New Roman" w:hAnsi="Times New Roman" w:cs="Times New Roman"/>
          <w:sz w:val="24"/>
          <w:lang w:eastAsia="de-AT"/>
        </w:rPr>
      </w:pPr>
      <w:r w:rsidRPr="00971D9F">
        <w:rPr>
          <w:rFonts w:ascii="Times New Roman" w:hAnsi="Times New Roman" w:cs="Times New Roman"/>
          <w:sz w:val="24"/>
          <w:lang w:eastAsia="de-AT"/>
        </w:rPr>
        <w:t>Spitzer, M</w:t>
      </w:r>
      <w:r>
        <w:rPr>
          <w:rFonts w:ascii="Times New Roman" w:hAnsi="Times New Roman" w:cs="Times New Roman"/>
          <w:sz w:val="24"/>
          <w:lang w:eastAsia="de-AT"/>
        </w:rPr>
        <w:t xml:space="preserve">. (2007). </w:t>
      </w:r>
      <w:r w:rsidRPr="00971D9F">
        <w:rPr>
          <w:rFonts w:ascii="Times New Roman" w:hAnsi="Times New Roman" w:cs="Times New Roman"/>
          <w:i/>
          <w:sz w:val="24"/>
          <w:lang w:eastAsia="de-AT"/>
        </w:rPr>
        <w:t xml:space="preserve">Lernen. </w:t>
      </w:r>
      <w:proofErr w:type="spellStart"/>
      <w:r w:rsidRPr="00971D9F">
        <w:rPr>
          <w:rFonts w:ascii="Times New Roman" w:hAnsi="Times New Roman" w:cs="Times New Roman"/>
          <w:i/>
          <w:sz w:val="24"/>
          <w:lang w:eastAsia="de-AT"/>
        </w:rPr>
        <w:t>Gerhirnforschung</w:t>
      </w:r>
      <w:proofErr w:type="spellEnd"/>
      <w:r w:rsidRPr="00971D9F">
        <w:rPr>
          <w:rFonts w:ascii="Times New Roman" w:hAnsi="Times New Roman" w:cs="Times New Roman"/>
          <w:i/>
          <w:sz w:val="24"/>
          <w:lang w:eastAsia="de-AT"/>
        </w:rPr>
        <w:t xml:space="preserve"> und Schule des Lebens.</w:t>
      </w:r>
      <w:r>
        <w:rPr>
          <w:rFonts w:ascii="Times New Roman" w:hAnsi="Times New Roman" w:cs="Times New Roman"/>
          <w:sz w:val="24"/>
          <w:lang w:eastAsia="de-AT"/>
        </w:rPr>
        <w:t xml:space="preserve"> Berlin: Springer Verlag.</w:t>
      </w:r>
    </w:p>
    <w:p w:rsidR="005B2B32" w:rsidRDefault="005B2B32" w:rsidP="00A82F2A">
      <w:pPr>
        <w:jc w:val="both"/>
        <w:rPr>
          <w:rFonts w:ascii="Times New Roman" w:hAnsi="Times New Roman" w:cs="Times New Roman"/>
          <w:sz w:val="24"/>
          <w:lang w:eastAsia="de-AT"/>
        </w:rPr>
      </w:pPr>
      <w:r>
        <w:rPr>
          <w:rFonts w:ascii="Times New Roman" w:hAnsi="Times New Roman" w:cs="Times New Roman"/>
          <w:sz w:val="24"/>
          <w:lang w:eastAsia="de-AT"/>
        </w:rPr>
        <w:t xml:space="preserve">Wehberg, J. (2009). Besondere Schulen. </w:t>
      </w:r>
      <w:proofErr w:type="spellStart"/>
      <w:r w:rsidRPr="005B2B32">
        <w:rPr>
          <w:rFonts w:ascii="Times New Roman" w:hAnsi="Times New Roman" w:cs="Times New Roman"/>
          <w:i/>
          <w:sz w:val="24"/>
          <w:lang w:eastAsia="de-AT"/>
        </w:rPr>
        <w:t>Geo</w:t>
      </w:r>
      <w:proofErr w:type="spellEnd"/>
      <w:r w:rsidRPr="005B2B32">
        <w:rPr>
          <w:rFonts w:ascii="Times New Roman" w:hAnsi="Times New Roman" w:cs="Times New Roman"/>
          <w:i/>
          <w:sz w:val="24"/>
          <w:lang w:eastAsia="de-AT"/>
        </w:rPr>
        <w:t xml:space="preserve"> Wissen</w:t>
      </w:r>
      <w:r w:rsidR="00EB5F78">
        <w:rPr>
          <w:rFonts w:ascii="Times New Roman" w:hAnsi="Times New Roman" w:cs="Times New Roman"/>
          <w:i/>
          <w:sz w:val="24"/>
          <w:lang w:eastAsia="de-AT"/>
        </w:rPr>
        <w:t xml:space="preserve"> 107 – 130</w:t>
      </w:r>
      <w:r>
        <w:rPr>
          <w:rFonts w:ascii="Times New Roman" w:hAnsi="Times New Roman" w:cs="Times New Roman"/>
          <w:sz w:val="24"/>
          <w:lang w:eastAsia="de-AT"/>
        </w:rPr>
        <w:t>, 44.</w:t>
      </w:r>
    </w:p>
    <w:p w:rsidR="00971D9F" w:rsidRPr="00F13227" w:rsidRDefault="00971D9F" w:rsidP="00A82F2A">
      <w:pPr>
        <w:jc w:val="both"/>
        <w:rPr>
          <w:rFonts w:ascii="Times New Roman" w:hAnsi="Times New Roman" w:cs="Times New Roman"/>
          <w:sz w:val="24"/>
          <w:lang w:eastAsia="de-AT"/>
        </w:rPr>
      </w:pPr>
      <w:proofErr w:type="spellStart"/>
      <w:r>
        <w:rPr>
          <w:rFonts w:ascii="Times New Roman" w:hAnsi="Times New Roman" w:cs="Times New Roman"/>
          <w:sz w:val="24"/>
          <w:lang w:eastAsia="de-AT"/>
        </w:rPr>
        <w:lastRenderedPageBreak/>
        <w:t>Weinhäupl</w:t>
      </w:r>
      <w:proofErr w:type="spellEnd"/>
      <w:r>
        <w:rPr>
          <w:rFonts w:ascii="Times New Roman" w:hAnsi="Times New Roman" w:cs="Times New Roman"/>
          <w:sz w:val="24"/>
          <w:lang w:eastAsia="de-AT"/>
        </w:rPr>
        <w:t xml:space="preserve">, W. (2007). Montessori an der Regelschule. In: Eichelberger, H., </w:t>
      </w:r>
      <w:proofErr w:type="spellStart"/>
      <w:r>
        <w:rPr>
          <w:rFonts w:ascii="Times New Roman" w:hAnsi="Times New Roman" w:cs="Times New Roman"/>
          <w:sz w:val="24"/>
          <w:lang w:eastAsia="de-AT"/>
        </w:rPr>
        <w:t>Laner</w:t>
      </w:r>
      <w:proofErr w:type="spellEnd"/>
      <w:r>
        <w:rPr>
          <w:rFonts w:ascii="Times New Roman" w:hAnsi="Times New Roman" w:cs="Times New Roman"/>
          <w:sz w:val="24"/>
          <w:lang w:eastAsia="de-AT"/>
        </w:rPr>
        <w:t xml:space="preserve">, C. (Hrsg.) </w:t>
      </w:r>
      <w:r w:rsidRPr="00971D9F">
        <w:rPr>
          <w:rFonts w:ascii="Times New Roman" w:hAnsi="Times New Roman" w:cs="Times New Roman"/>
          <w:i/>
          <w:sz w:val="24"/>
          <w:lang w:eastAsia="de-AT"/>
        </w:rPr>
        <w:t xml:space="preserve">Zukunft Reformpädagogik. </w:t>
      </w:r>
      <w:r w:rsidRPr="00F13227">
        <w:rPr>
          <w:rFonts w:ascii="Times New Roman" w:hAnsi="Times New Roman" w:cs="Times New Roman"/>
          <w:i/>
          <w:sz w:val="24"/>
          <w:lang w:eastAsia="de-AT"/>
        </w:rPr>
        <w:t>Neue Kraft für eine moderne Schule.</w:t>
      </w:r>
      <w:r w:rsidRPr="00F13227">
        <w:rPr>
          <w:rFonts w:ascii="Times New Roman" w:hAnsi="Times New Roman" w:cs="Times New Roman"/>
          <w:sz w:val="24"/>
          <w:lang w:eastAsia="de-AT"/>
        </w:rPr>
        <w:t xml:space="preserve"> (S. 84–98) Innsbruck: Studienverlag.</w:t>
      </w:r>
    </w:p>
    <w:p w:rsidR="00971D9F" w:rsidRDefault="00971D9F" w:rsidP="00971D9F">
      <w:pPr>
        <w:jc w:val="both"/>
        <w:rPr>
          <w:rFonts w:ascii="Times New Roman" w:hAnsi="Times New Roman" w:cs="Times New Roman"/>
          <w:sz w:val="28"/>
          <w:lang w:eastAsia="de-AT"/>
        </w:rPr>
      </w:pPr>
    </w:p>
    <w:p w:rsidR="00971D9F"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31" w:name="_Toc520487895"/>
      <w:r w:rsidRPr="00603F26">
        <w:rPr>
          <w:rFonts w:ascii="Times New Roman" w:eastAsiaTheme="majorEastAsia" w:hAnsi="Times New Roman" w:cs="Times New Roman"/>
          <w:kern w:val="0"/>
          <w:sz w:val="28"/>
          <w:szCs w:val="28"/>
          <w:lang w:eastAsia="en-US"/>
        </w:rPr>
        <w:t xml:space="preserve">11 </w:t>
      </w:r>
      <w:r w:rsidR="00971D9F" w:rsidRPr="00603F26">
        <w:rPr>
          <w:rFonts w:ascii="Times New Roman" w:eastAsiaTheme="majorEastAsia" w:hAnsi="Times New Roman" w:cs="Times New Roman"/>
          <w:kern w:val="0"/>
          <w:sz w:val="28"/>
          <w:szCs w:val="28"/>
          <w:lang w:eastAsia="en-US"/>
        </w:rPr>
        <w:t>Internetverzeichnis</w:t>
      </w:r>
      <w:bookmarkEnd w:id="31"/>
    </w:p>
    <w:p w:rsidR="005D423F" w:rsidRDefault="005D423F" w:rsidP="005D423F">
      <w:pPr>
        <w:pStyle w:val="Textkrper"/>
        <w:rPr>
          <w:rFonts w:ascii="Times New Roman" w:hAnsi="Times New Roman" w:cs="Times New Roman"/>
          <w:sz w:val="24"/>
        </w:rPr>
      </w:pPr>
      <w:r w:rsidRPr="006B6768">
        <w:rPr>
          <w:rFonts w:ascii="Times New Roman" w:hAnsi="Times New Roman" w:cs="Times New Roman"/>
          <w:sz w:val="24"/>
        </w:rPr>
        <w:t>Montessori Dachverband Deutschland e.V.</w:t>
      </w:r>
      <w:r w:rsidR="006B6768" w:rsidRPr="006B6768">
        <w:rPr>
          <w:rFonts w:ascii="Times New Roman" w:hAnsi="Times New Roman" w:cs="Times New Roman"/>
          <w:sz w:val="24"/>
        </w:rPr>
        <w:t xml:space="preserve"> (2018)</w:t>
      </w:r>
      <w:r w:rsidRPr="006B6768">
        <w:rPr>
          <w:rFonts w:ascii="Times New Roman" w:hAnsi="Times New Roman" w:cs="Times New Roman"/>
          <w:sz w:val="24"/>
        </w:rPr>
        <w:t xml:space="preserve"> </w:t>
      </w:r>
      <w:r w:rsidRPr="006B6768">
        <w:rPr>
          <w:rFonts w:ascii="Times New Roman" w:hAnsi="Times New Roman" w:cs="Times New Roman"/>
          <w:i/>
          <w:sz w:val="24"/>
        </w:rPr>
        <w:t>Erziehungs- und Bildungskonzeption.</w:t>
      </w:r>
      <w:r w:rsidR="006B6768" w:rsidRPr="006B6768">
        <w:rPr>
          <w:rFonts w:ascii="Times New Roman" w:hAnsi="Times New Roman" w:cs="Times New Roman"/>
          <w:sz w:val="24"/>
        </w:rPr>
        <w:t xml:space="preserve"> Verfügbar unter</w:t>
      </w:r>
      <w:r w:rsidRPr="006B6768">
        <w:rPr>
          <w:rFonts w:ascii="Times New Roman" w:hAnsi="Times New Roman" w:cs="Times New Roman"/>
          <w:sz w:val="24"/>
        </w:rPr>
        <w:t xml:space="preserve">: </w:t>
      </w:r>
      <w:hyperlink r:id="rId23" w:history="1">
        <w:r w:rsidR="006B6768" w:rsidRPr="006B6768">
          <w:rPr>
            <w:rStyle w:val="Hyperlink"/>
            <w:rFonts w:ascii="Times New Roman" w:hAnsi="Times New Roman" w:cs="Times New Roman"/>
            <w:sz w:val="24"/>
          </w:rPr>
          <w:t>www.montessori-deutschland.de/770.html?&amp;MP=749-777</w:t>
        </w:r>
      </w:hyperlink>
      <w:r w:rsidR="006B6768" w:rsidRPr="006B6768">
        <w:rPr>
          <w:rFonts w:ascii="Times New Roman" w:hAnsi="Times New Roman" w:cs="Times New Roman"/>
          <w:sz w:val="24"/>
        </w:rPr>
        <w:t>. [20.06.2018].</w:t>
      </w:r>
    </w:p>
    <w:p w:rsidR="006B6768" w:rsidRDefault="006B6768" w:rsidP="005D423F">
      <w:pPr>
        <w:pStyle w:val="Textkrper"/>
        <w:rPr>
          <w:rFonts w:ascii="Times New Roman" w:hAnsi="Times New Roman" w:cs="Times New Roman"/>
          <w:sz w:val="24"/>
        </w:rPr>
      </w:pPr>
    </w:p>
    <w:p w:rsidR="006B6768" w:rsidRPr="00603F26" w:rsidRDefault="00E83AB2" w:rsidP="00603F26">
      <w:pPr>
        <w:pStyle w:val="berschrift1"/>
        <w:keepLines/>
        <w:spacing w:before="0" w:after="240" w:line="360" w:lineRule="auto"/>
        <w:ind w:left="426" w:hanging="426"/>
        <w:jc w:val="both"/>
        <w:rPr>
          <w:rFonts w:ascii="Times New Roman" w:eastAsiaTheme="majorEastAsia" w:hAnsi="Times New Roman" w:cs="Times New Roman"/>
          <w:kern w:val="0"/>
          <w:sz w:val="28"/>
          <w:szCs w:val="28"/>
          <w:lang w:eastAsia="en-US"/>
        </w:rPr>
      </w:pPr>
      <w:bookmarkStart w:id="32" w:name="_Toc520487896"/>
      <w:r w:rsidRPr="00603F26">
        <w:rPr>
          <w:rFonts w:ascii="Times New Roman" w:eastAsiaTheme="majorEastAsia" w:hAnsi="Times New Roman" w:cs="Times New Roman"/>
          <w:kern w:val="0"/>
          <w:sz w:val="28"/>
          <w:szCs w:val="28"/>
          <w:lang w:eastAsia="en-US"/>
        </w:rPr>
        <w:t xml:space="preserve">12 </w:t>
      </w:r>
      <w:r w:rsidR="006B6768" w:rsidRPr="00603F26">
        <w:rPr>
          <w:rFonts w:ascii="Times New Roman" w:eastAsiaTheme="majorEastAsia" w:hAnsi="Times New Roman" w:cs="Times New Roman"/>
          <w:kern w:val="0"/>
          <w:sz w:val="28"/>
          <w:szCs w:val="28"/>
          <w:lang w:eastAsia="en-US"/>
        </w:rPr>
        <w:t>Abbildungsverzeichnis</w:t>
      </w:r>
      <w:bookmarkEnd w:id="32"/>
    </w:p>
    <w:p w:rsidR="006B6768" w:rsidRDefault="000616F7" w:rsidP="005D423F">
      <w:pPr>
        <w:pStyle w:val="Textkrper"/>
        <w:rPr>
          <w:rFonts w:ascii="Times New Roman" w:hAnsi="Times New Roman" w:cs="Times New Roman"/>
          <w:sz w:val="24"/>
        </w:rPr>
      </w:pPr>
      <w:r>
        <w:rPr>
          <w:rFonts w:ascii="Times New Roman" w:hAnsi="Times New Roman" w:cs="Times New Roman"/>
          <w:sz w:val="24"/>
        </w:rPr>
        <w:t xml:space="preserve">Abbildung 1: </w:t>
      </w:r>
      <w:proofErr w:type="spellStart"/>
      <w:r>
        <w:rPr>
          <w:rFonts w:ascii="Times New Roman" w:hAnsi="Times New Roman" w:cs="Times New Roman"/>
          <w:sz w:val="24"/>
        </w:rPr>
        <w:t>Malreihenassignment</w:t>
      </w:r>
      <w:proofErr w:type="spellEnd"/>
      <w:r w:rsidR="004102A1">
        <w:rPr>
          <w:rFonts w:ascii="Times New Roman" w:hAnsi="Times New Roman" w:cs="Times New Roman"/>
          <w:sz w:val="24"/>
        </w:rPr>
        <w:t xml:space="preserve">              </w:t>
      </w:r>
    </w:p>
    <w:p w:rsidR="000616F7" w:rsidRDefault="000616F7" w:rsidP="005D423F">
      <w:pPr>
        <w:pStyle w:val="Textkrper"/>
        <w:rPr>
          <w:rFonts w:ascii="Times New Roman" w:hAnsi="Times New Roman" w:cs="Times New Roman"/>
          <w:sz w:val="24"/>
        </w:rPr>
      </w:pPr>
      <w:r>
        <w:rPr>
          <w:rFonts w:ascii="Times New Roman" w:hAnsi="Times New Roman" w:cs="Times New Roman"/>
          <w:sz w:val="24"/>
        </w:rPr>
        <w:t>Abbildung 2: Perlenmaterial und Malreihentrainer</w:t>
      </w:r>
    </w:p>
    <w:p w:rsidR="000616F7" w:rsidRDefault="000616F7" w:rsidP="005D423F">
      <w:pPr>
        <w:pStyle w:val="Textkrper"/>
        <w:rPr>
          <w:rFonts w:ascii="Times New Roman" w:hAnsi="Times New Roman" w:cs="Times New Roman"/>
          <w:sz w:val="24"/>
        </w:rPr>
      </w:pPr>
      <w:r>
        <w:rPr>
          <w:rFonts w:ascii="Times New Roman" w:hAnsi="Times New Roman" w:cs="Times New Roman"/>
          <w:sz w:val="24"/>
        </w:rPr>
        <w:t>Abbildung 3: Kleines Multiplikationsbrett</w:t>
      </w:r>
    </w:p>
    <w:p w:rsidR="000616F7" w:rsidRDefault="000616F7" w:rsidP="005D423F">
      <w:pPr>
        <w:pStyle w:val="Textkrper"/>
        <w:rPr>
          <w:rFonts w:ascii="Times New Roman" w:hAnsi="Times New Roman" w:cs="Times New Roman"/>
          <w:sz w:val="24"/>
        </w:rPr>
      </w:pPr>
      <w:r>
        <w:rPr>
          <w:rFonts w:ascii="Times New Roman" w:hAnsi="Times New Roman" w:cs="Times New Roman"/>
          <w:sz w:val="24"/>
        </w:rPr>
        <w:t>Abbildung 4: Prüfung</w:t>
      </w:r>
    </w:p>
    <w:p w:rsidR="000616F7" w:rsidRDefault="000616F7" w:rsidP="005D423F">
      <w:pPr>
        <w:pStyle w:val="Textkrper"/>
        <w:rPr>
          <w:rFonts w:ascii="Times New Roman" w:hAnsi="Times New Roman" w:cs="Times New Roman"/>
          <w:sz w:val="24"/>
        </w:rPr>
      </w:pPr>
      <w:r>
        <w:rPr>
          <w:rFonts w:ascii="Times New Roman" w:hAnsi="Times New Roman" w:cs="Times New Roman"/>
          <w:sz w:val="24"/>
        </w:rPr>
        <w:t>Abbildung 5: Visualisierung</w:t>
      </w:r>
    </w:p>
    <w:p w:rsidR="000616F7" w:rsidRPr="006B6768" w:rsidRDefault="000616F7" w:rsidP="005D423F">
      <w:pPr>
        <w:pStyle w:val="Textkrper"/>
        <w:rPr>
          <w:rFonts w:ascii="Times New Roman" w:hAnsi="Times New Roman" w:cs="Times New Roman"/>
          <w:sz w:val="24"/>
        </w:rPr>
      </w:pPr>
    </w:p>
    <w:p w:rsidR="005D423F" w:rsidRDefault="005D423F" w:rsidP="00A82F2A">
      <w:pPr>
        <w:jc w:val="both"/>
      </w:pPr>
    </w:p>
    <w:p w:rsidR="005D423F" w:rsidRPr="005D423F" w:rsidRDefault="005D423F" w:rsidP="00A82F2A">
      <w:pPr>
        <w:jc w:val="both"/>
        <w:rPr>
          <w:rFonts w:ascii="Times New Roman" w:hAnsi="Times New Roman" w:cs="Times New Roman"/>
          <w:sz w:val="24"/>
          <w:lang w:eastAsia="de-AT"/>
        </w:rPr>
      </w:pPr>
    </w:p>
    <w:p w:rsidR="005B2B32" w:rsidRPr="005D423F" w:rsidRDefault="005B2B32" w:rsidP="00A82F2A">
      <w:pPr>
        <w:jc w:val="both"/>
        <w:rPr>
          <w:rFonts w:ascii="Times New Roman" w:hAnsi="Times New Roman" w:cs="Times New Roman"/>
          <w:sz w:val="24"/>
          <w:lang w:eastAsia="de-AT"/>
        </w:rPr>
      </w:pPr>
    </w:p>
    <w:p w:rsidR="00A60FFB" w:rsidRPr="005D423F" w:rsidRDefault="00A60FFB" w:rsidP="00A82F2A">
      <w:pPr>
        <w:jc w:val="both"/>
        <w:rPr>
          <w:rFonts w:ascii="Times New Roman" w:hAnsi="Times New Roman" w:cs="Times New Roman"/>
          <w:sz w:val="24"/>
          <w:lang w:eastAsia="de-AT"/>
        </w:rPr>
      </w:pPr>
    </w:p>
    <w:sectPr w:rsidR="00A60FFB" w:rsidRPr="005D423F" w:rsidSect="000616F7">
      <w:footerReference w:type="default" r:id="rId2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16C" w:rsidRDefault="003E716C" w:rsidP="003D1E00">
      <w:pPr>
        <w:spacing w:after="0" w:line="240" w:lineRule="auto"/>
      </w:pPr>
      <w:r>
        <w:separator/>
      </w:r>
    </w:p>
  </w:endnote>
  <w:endnote w:type="continuationSeparator" w:id="0">
    <w:p w:rsidR="003E716C" w:rsidRDefault="003E716C" w:rsidP="003D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805634"/>
      <w:docPartObj>
        <w:docPartGallery w:val="Page Numbers (Bottom of Page)"/>
        <w:docPartUnique/>
      </w:docPartObj>
    </w:sdtPr>
    <w:sdtEndPr/>
    <w:sdtContent>
      <w:p w:rsidR="00AE6D89" w:rsidRDefault="00AE6D89">
        <w:pPr>
          <w:pStyle w:val="Fuzeile"/>
          <w:jc w:val="right"/>
        </w:pPr>
        <w:r>
          <w:fldChar w:fldCharType="begin"/>
        </w:r>
        <w:r>
          <w:instrText>PAGE   \* MERGEFORMAT</w:instrText>
        </w:r>
        <w:r>
          <w:fldChar w:fldCharType="separate"/>
        </w:r>
        <w:r>
          <w:rPr>
            <w:lang w:val="de-DE"/>
          </w:rPr>
          <w:t>2</w:t>
        </w:r>
        <w:r>
          <w:fldChar w:fldCharType="end"/>
        </w:r>
      </w:p>
    </w:sdtContent>
  </w:sdt>
  <w:p w:rsidR="00AE6D89" w:rsidRDefault="00AE6D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16C" w:rsidRDefault="003E716C" w:rsidP="003D1E00">
      <w:pPr>
        <w:spacing w:after="0" w:line="240" w:lineRule="auto"/>
      </w:pPr>
      <w:r>
        <w:separator/>
      </w:r>
    </w:p>
  </w:footnote>
  <w:footnote w:type="continuationSeparator" w:id="0">
    <w:p w:rsidR="003E716C" w:rsidRDefault="003E716C" w:rsidP="003D1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BFB1"/>
      </v:shape>
    </w:pict>
  </w:numPicBullet>
  <w:abstractNum w:abstractNumId="0" w15:restartNumberingAfterBreak="0">
    <w:nsid w:val="10C206B9"/>
    <w:multiLevelType w:val="hybridMultilevel"/>
    <w:tmpl w:val="12327C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414500A"/>
    <w:multiLevelType w:val="hybridMultilevel"/>
    <w:tmpl w:val="884AFD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EB51744"/>
    <w:multiLevelType w:val="hybridMultilevel"/>
    <w:tmpl w:val="7FB4B8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92D433C"/>
    <w:multiLevelType w:val="hybridMultilevel"/>
    <w:tmpl w:val="23E6A9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2436FC2"/>
    <w:multiLevelType w:val="hybridMultilevel"/>
    <w:tmpl w:val="7FE4B2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EB97E22"/>
    <w:multiLevelType w:val="hybridMultilevel"/>
    <w:tmpl w:val="4AA27588"/>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4244D78"/>
    <w:multiLevelType w:val="hybridMultilevel"/>
    <w:tmpl w:val="766C6F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88A"/>
    <w:rsid w:val="000179B2"/>
    <w:rsid w:val="00030110"/>
    <w:rsid w:val="00030D7B"/>
    <w:rsid w:val="000322D1"/>
    <w:rsid w:val="00044358"/>
    <w:rsid w:val="0005635D"/>
    <w:rsid w:val="000616F7"/>
    <w:rsid w:val="00073B8F"/>
    <w:rsid w:val="00080C41"/>
    <w:rsid w:val="000A4BD9"/>
    <w:rsid w:val="000A5A63"/>
    <w:rsid w:val="000A7B8D"/>
    <w:rsid w:val="000B099E"/>
    <w:rsid w:val="000C0056"/>
    <w:rsid w:val="000C0C03"/>
    <w:rsid w:val="000D2744"/>
    <w:rsid w:val="000D3D1F"/>
    <w:rsid w:val="00110AFC"/>
    <w:rsid w:val="00113CCA"/>
    <w:rsid w:val="00117BD0"/>
    <w:rsid w:val="00121AEB"/>
    <w:rsid w:val="001279F1"/>
    <w:rsid w:val="00136FA0"/>
    <w:rsid w:val="00137907"/>
    <w:rsid w:val="00153A88"/>
    <w:rsid w:val="0018127B"/>
    <w:rsid w:val="00193456"/>
    <w:rsid w:val="00197930"/>
    <w:rsid w:val="001A1A72"/>
    <w:rsid w:val="001A308B"/>
    <w:rsid w:val="001A4542"/>
    <w:rsid w:val="001B2FA1"/>
    <w:rsid w:val="001B5D5F"/>
    <w:rsid w:val="001D4239"/>
    <w:rsid w:val="001F4DD7"/>
    <w:rsid w:val="001F60FA"/>
    <w:rsid w:val="0024695F"/>
    <w:rsid w:val="002574C5"/>
    <w:rsid w:val="00257D45"/>
    <w:rsid w:val="002609E4"/>
    <w:rsid w:val="00264A11"/>
    <w:rsid w:val="00276797"/>
    <w:rsid w:val="00291436"/>
    <w:rsid w:val="00295ADB"/>
    <w:rsid w:val="002A3AD6"/>
    <w:rsid w:val="002A4D42"/>
    <w:rsid w:val="002A59E6"/>
    <w:rsid w:val="002A6D8B"/>
    <w:rsid w:val="002B7C07"/>
    <w:rsid w:val="002D6456"/>
    <w:rsid w:val="00301B44"/>
    <w:rsid w:val="00311B71"/>
    <w:rsid w:val="00314B50"/>
    <w:rsid w:val="003227B2"/>
    <w:rsid w:val="00332838"/>
    <w:rsid w:val="00335D50"/>
    <w:rsid w:val="003425D4"/>
    <w:rsid w:val="003767B9"/>
    <w:rsid w:val="00376F43"/>
    <w:rsid w:val="0038528C"/>
    <w:rsid w:val="003861DB"/>
    <w:rsid w:val="003B73A9"/>
    <w:rsid w:val="003C0F76"/>
    <w:rsid w:val="003D1E00"/>
    <w:rsid w:val="003E716C"/>
    <w:rsid w:val="00404BF8"/>
    <w:rsid w:val="004102A1"/>
    <w:rsid w:val="0042784F"/>
    <w:rsid w:val="004301BF"/>
    <w:rsid w:val="00432287"/>
    <w:rsid w:val="00434FC3"/>
    <w:rsid w:val="00455BBA"/>
    <w:rsid w:val="00460AF6"/>
    <w:rsid w:val="0046419F"/>
    <w:rsid w:val="00474016"/>
    <w:rsid w:val="00483CEC"/>
    <w:rsid w:val="00497EE6"/>
    <w:rsid w:val="004A007C"/>
    <w:rsid w:val="004A288A"/>
    <w:rsid w:val="004A3B7F"/>
    <w:rsid w:val="004A6062"/>
    <w:rsid w:val="004C1F7B"/>
    <w:rsid w:val="004D237C"/>
    <w:rsid w:val="005017D6"/>
    <w:rsid w:val="00505043"/>
    <w:rsid w:val="0050572F"/>
    <w:rsid w:val="00515D0B"/>
    <w:rsid w:val="00524ACD"/>
    <w:rsid w:val="00531439"/>
    <w:rsid w:val="00561569"/>
    <w:rsid w:val="00586097"/>
    <w:rsid w:val="00593B90"/>
    <w:rsid w:val="005B2B32"/>
    <w:rsid w:val="005C14F3"/>
    <w:rsid w:val="005C457F"/>
    <w:rsid w:val="005C4A7F"/>
    <w:rsid w:val="005C567A"/>
    <w:rsid w:val="005C783F"/>
    <w:rsid w:val="005D423F"/>
    <w:rsid w:val="005E1407"/>
    <w:rsid w:val="005E3B13"/>
    <w:rsid w:val="005F7E8B"/>
    <w:rsid w:val="00602B62"/>
    <w:rsid w:val="00603F26"/>
    <w:rsid w:val="00612859"/>
    <w:rsid w:val="00622D7B"/>
    <w:rsid w:val="00646827"/>
    <w:rsid w:val="00661CF4"/>
    <w:rsid w:val="006732FB"/>
    <w:rsid w:val="00682E96"/>
    <w:rsid w:val="0069020A"/>
    <w:rsid w:val="00693E51"/>
    <w:rsid w:val="00694194"/>
    <w:rsid w:val="00695DB2"/>
    <w:rsid w:val="006A6AB6"/>
    <w:rsid w:val="006B258D"/>
    <w:rsid w:val="006B5BB1"/>
    <w:rsid w:val="006B6768"/>
    <w:rsid w:val="006C0D81"/>
    <w:rsid w:val="006D6CAC"/>
    <w:rsid w:val="006F1704"/>
    <w:rsid w:val="006F73F3"/>
    <w:rsid w:val="007073B6"/>
    <w:rsid w:val="00713F2D"/>
    <w:rsid w:val="00725E3D"/>
    <w:rsid w:val="00730467"/>
    <w:rsid w:val="00733C01"/>
    <w:rsid w:val="0075429D"/>
    <w:rsid w:val="007577C6"/>
    <w:rsid w:val="0076574C"/>
    <w:rsid w:val="00780DD3"/>
    <w:rsid w:val="0078145B"/>
    <w:rsid w:val="00796DE0"/>
    <w:rsid w:val="007B1131"/>
    <w:rsid w:val="007B1799"/>
    <w:rsid w:val="007B1AAE"/>
    <w:rsid w:val="007C1F45"/>
    <w:rsid w:val="007C6A71"/>
    <w:rsid w:val="007D1175"/>
    <w:rsid w:val="007E1C74"/>
    <w:rsid w:val="00813100"/>
    <w:rsid w:val="00821DAE"/>
    <w:rsid w:val="008268A1"/>
    <w:rsid w:val="00860E01"/>
    <w:rsid w:val="008625E1"/>
    <w:rsid w:val="00890FD9"/>
    <w:rsid w:val="008938C4"/>
    <w:rsid w:val="00895D8A"/>
    <w:rsid w:val="008962C0"/>
    <w:rsid w:val="00896D6C"/>
    <w:rsid w:val="008A22F8"/>
    <w:rsid w:val="008B0BB6"/>
    <w:rsid w:val="008D1032"/>
    <w:rsid w:val="008E470F"/>
    <w:rsid w:val="00914E23"/>
    <w:rsid w:val="00933DF5"/>
    <w:rsid w:val="00943C20"/>
    <w:rsid w:val="00956F71"/>
    <w:rsid w:val="00961090"/>
    <w:rsid w:val="00971D9F"/>
    <w:rsid w:val="0098763F"/>
    <w:rsid w:val="0099107E"/>
    <w:rsid w:val="009A082B"/>
    <w:rsid w:val="009C233E"/>
    <w:rsid w:val="009D0625"/>
    <w:rsid w:val="009E1D9D"/>
    <w:rsid w:val="009F7B60"/>
    <w:rsid w:val="00A13B06"/>
    <w:rsid w:val="00A33032"/>
    <w:rsid w:val="00A5550F"/>
    <w:rsid w:val="00A60FFB"/>
    <w:rsid w:val="00A706F7"/>
    <w:rsid w:val="00A82F2A"/>
    <w:rsid w:val="00A87A82"/>
    <w:rsid w:val="00AC2166"/>
    <w:rsid w:val="00AD437B"/>
    <w:rsid w:val="00AD610B"/>
    <w:rsid w:val="00AE6D89"/>
    <w:rsid w:val="00B0084D"/>
    <w:rsid w:val="00B10000"/>
    <w:rsid w:val="00B153D1"/>
    <w:rsid w:val="00B16589"/>
    <w:rsid w:val="00B305A7"/>
    <w:rsid w:val="00B360EE"/>
    <w:rsid w:val="00B470F5"/>
    <w:rsid w:val="00B753D6"/>
    <w:rsid w:val="00B91DFA"/>
    <w:rsid w:val="00BB0DAF"/>
    <w:rsid w:val="00BC5914"/>
    <w:rsid w:val="00BE0ED6"/>
    <w:rsid w:val="00C05B66"/>
    <w:rsid w:val="00C07202"/>
    <w:rsid w:val="00C12325"/>
    <w:rsid w:val="00C1557C"/>
    <w:rsid w:val="00C30F70"/>
    <w:rsid w:val="00C41FA3"/>
    <w:rsid w:val="00C46A93"/>
    <w:rsid w:val="00C561E8"/>
    <w:rsid w:val="00C56529"/>
    <w:rsid w:val="00C6321F"/>
    <w:rsid w:val="00C67246"/>
    <w:rsid w:val="00CA3FC3"/>
    <w:rsid w:val="00CB6EE4"/>
    <w:rsid w:val="00CC7EF4"/>
    <w:rsid w:val="00CD70A4"/>
    <w:rsid w:val="00CE36A7"/>
    <w:rsid w:val="00CF4D95"/>
    <w:rsid w:val="00CF6EC0"/>
    <w:rsid w:val="00D038CC"/>
    <w:rsid w:val="00D226A0"/>
    <w:rsid w:val="00D25BBE"/>
    <w:rsid w:val="00D30EEE"/>
    <w:rsid w:val="00D34AFB"/>
    <w:rsid w:val="00D52F7C"/>
    <w:rsid w:val="00D61697"/>
    <w:rsid w:val="00D61F70"/>
    <w:rsid w:val="00D67683"/>
    <w:rsid w:val="00D90B1E"/>
    <w:rsid w:val="00DA0A6A"/>
    <w:rsid w:val="00DB3EAD"/>
    <w:rsid w:val="00DD6F1C"/>
    <w:rsid w:val="00DE21D7"/>
    <w:rsid w:val="00DE469B"/>
    <w:rsid w:val="00DF600E"/>
    <w:rsid w:val="00DF773C"/>
    <w:rsid w:val="00E11D11"/>
    <w:rsid w:val="00E217E2"/>
    <w:rsid w:val="00E23CEC"/>
    <w:rsid w:val="00E359D0"/>
    <w:rsid w:val="00E47CA0"/>
    <w:rsid w:val="00E55316"/>
    <w:rsid w:val="00E606E7"/>
    <w:rsid w:val="00E834E6"/>
    <w:rsid w:val="00E83AB2"/>
    <w:rsid w:val="00E9320A"/>
    <w:rsid w:val="00EB5A15"/>
    <w:rsid w:val="00EB5F78"/>
    <w:rsid w:val="00EC7B9B"/>
    <w:rsid w:val="00ED5CA1"/>
    <w:rsid w:val="00EE662C"/>
    <w:rsid w:val="00EF2A74"/>
    <w:rsid w:val="00EF6E2C"/>
    <w:rsid w:val="00F13227"/>
    <w:rsid w:val="00F16BE3"/>
    <w:rsid w:val="00F304D2"/>
    <w:rsid w:val="00F52FD8"/>
    <w:rsid w:val="00F55100"/>
    <w:rsid w:val="00F561F0"/>
    <w:rsid w:val="00F6096B"/>
    <w:rsid w:val="00F86356"/>
    <w:rsid w:val="00F91CBE"/>
    <w:rsid w:val="00FA0772"/>
    <w:rsid w:val="00FB52B0"/>
    <w:rsid w:val="00FF0D43"/>
    <w:rsid w:val="00FF23EF"/>
    <w:rsid w:val="00FF32FE"/>
    <w:rsid w:val="00FF6E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75C84-0D83-47BA-991D-C53D6871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24ACD"/>
  </w:style>
  <w:style w:type="paragraph" w:styleId="berschrift1">
    <w:name w:val="heading 1"/>
    <w:basedOn w:val="Standard"/>
    <w:next w:val="Standard"/>
    <w:link w:val="berschrift1Zchn"/>
    <w:uiPriority w:val="9"/>
    <w:qFormat/>
    <w:rsid w:val="0078145B"/>
    <w:pPr>
      <w:keepNext/>
      <w:spacing w:before="240" w:after="60" w:line="240" w:lineRule="auto"/>
      <w:outlineLvl w:val="0"/>
    </w:pPr>
    <w:rPr>
      <w:rFonts w:ascii="Arial" w:eastAsia="Times New Roman" w:hAnsi="Arial" w:cs="Arial"/>
      <w:b/>
      <w:bCs/>
      <w:kern w:val="32"/>
      <w:sz w:val="32"/>
      <w:szCs w:val="32"/>
      <w:lang w:eastAsia="de-AT"/>
    </w:rPr>
  </w:style>
  <w:style w:type="paragraph" w:styleId="berschrift2">
    <w:name w:val="heading 2"/>
    <w:basedOn w:val="Standard"/>
    <w:next w:val="Standard"/>
    <w:link w:val="berschrift2Zchn"/>
    <w:uiPriority w:val="9"/>
    <w:qFormat/>
    <w:rsid w:val="0078145B"/>
    <w:pPr>
      <w:keepNext/>
      <w:spacing w:before="240" w:after="60" w:line="240" w:lineRule="auto"/>
      <w:outlineLvl w:val="1"/>
    </w:pPr>
    <w:rPr>
      <w:rFonts w:ascii="Arial" w:eastAsia="Times New Roman" w:hAnsi="Arial" w:cs="Arial"/>
      <w:b/>
      <w:bCs/>
      <w:i/>
      <w:iCs/>
      <w:sz w:val="28"/>
      <w:szCs w:val="28"/>
      <w:lang w:eastAsia="de-AT"/>
    </w:rPr>
  </w:style>
  <w:style w:type="paragraph" w:styleId="berschrift3">
    <w:name w:val="heading 3"/>
    <w:basedOn w:val="Standard"/>
    <w:next w:val="Standard"/>
    <w:link w:val="berschrift3Zchn"/>
    <w:qFormat/>
    <w:rsid w:val="0078145B"/>
    <w:pPr>
      <w:keepNext/>
      <w:spacing w:before="240" w:after="60" w:line="240" w:lineRule="auto"/>
      <w:outlineLvl w:val="2"/>
    </w:pPr>
    <w:rPr>
      <w:rFonts w:ascii="Arial" w:eastAsia="Times New Roman" w:hAnsi="Arial" w:cs="Arial"/>
      <w:b/>
      <w:bCs/>
      <w:sz w:val="26"/>
      <w:szCs w:val="26"/>
      <w:lang w:eastAsia="de-AT"/>
    </w:rPr>
  </w:style>
  <w:style w:type="paragraph" w:styleId="berschrift4">
    <w:name w:val="heading 4"/>
    <w:basedOn w:val="Standard"/>
    <w:next w:val="Standard"/>
    <w:link w:val="berschrift4Zchn"/>
    <w:qFormat/>
    <w:rsid w:val="0078145B"/>
    <w:pPr>
      <w:keepNext/>
      <w:spacing w:before="240" w:after="60" w:line="240" w:lineRule="auto"/>
      <w:outlineLvl w:val="3"/>
    </w:pPr>
    <w:rPr>
      <w:rFonts w:ascii="Times New Roman" w:eastAsia="Times New Roman" w:hAnsi="Times New Roman" w:cs="Times New Roman"/>
      <w:b/>
      <w:bCs/>
      <w:sz w:val="28"/>
      <w:szCs w:val="2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4A288A"/>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4A288A"/>
    <w:rPr>
      <w:rFonts w:eastAsiaTheme="minorEastAsia"/>
      <w:lang w:val="de-DE"/>
    </w:rPr>
  </w:style>
  <w:style w:type="paragraph" w:styleId="Sprechblasentext">
    <w:name w:val="Balloon Text"/>
    <w:basedOn w:val="Standard"/>
    <w:link w:val="SprechblasentextZchn"/>
    <w:uiPriority w:val="99"/>
    <w:semiHidden/>
    <w:unhideWhenUsed/>
    <w:rsid w:val="004A28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88A"/>
    <w:rPr>
      <w:rFonts w:ascii="Tahoma" w:hAnsi="Tahoma" w:cs="Tahoma"/>
      <w:sz w:val="16"/>
      <w:szCs w:val="16"/>
    </w:rPr>
  </w:style>
  <w:style w:type="paragraph" w:styleId="Verzeichnis1">
    <w:name w:val="toc 1"/>
    <w:basedOn w:val="Standard"/>
    <w:next w:val="Standard"/>
    <w:autoRedefine/>
    <w:uiPriority w:val="39"/>
    <w:rsid w:val="0078145B"/>
    <w:pPr>
      <w:tabs>
        <w:tab w:val="right" w:leader="dot" w:pos="9060"/>
      </w:tabs>
      <w:spacing w:after="0" w:line="360" w:lineRule="auto"/>
    </w:pPr>
    <w:rPr>
      <w:rFonts w:ascii="Times New Roman" w:eastAsia="Times New Roman" w:hAnsi="Times New Roman" w:cs="Times New Roman"/>
      <w:sz w:val="24"/>
      <w:szCs w:val="24"/>
      <w:lang w:eastAsia="de-AT"/>
    </w:rPr>
  </w:style>
  <w:style w:type="paragraph" w:styleId="Verzeichnis2">
    <w:name w:val="toc 2"/>
    <w:basedOn w:val="Standard"/>
    <w:next w:val="Standard"/>
    <w:autoRedefine/>
    <w:uiPriority w:val="39"/>
    <w:rsid w:val="0078145B"/>
    <w:pPr>
      <w:tabs>
        <w:tab w:val="right" w:leader="dot" w:pos="9060"/>
      </w:tabs>
      <w:spacing w:after="0" w:line="360" w:lineRule="auto"/>
      <w:ind w:left="238"/>
    </w:pPr>
    <w:rPr>
      <w:rFonts w:ascii="Times New Roman" w:eastAsia="Times New Roman" w:hAnsi="Times New Roman" w:cs="Times New Roman"/>
      <w:noProof/>
      <w:sz w:val="24"/>
      <w:szCs w:val="24"/>
      <w:lang w:eastAsia="de-AT"/>
    </w:rPr>
  </w:style>
  <w:style w:type="character" w:styleId="Hyperlink">
    <w:name w:val="Hyperlink"/>
    <w:basedOn w:val="Absatz-Standardschriftart"/>
    <w:uiPriority w:val="99"/>
    <w:rsid w:val="0078145B"/>
    <w:rPr>
      <w:color w:val="0000FF"/>
      <w:u w:val="single"/>
    </w:rPr>
  </w:style>
  <w:style w:type="paragraph" w:styleId="Verzeichnis3">
    <w:name w:val="toc 3"/>
    <w:basedOn w:val="Standard"/>
    <w:next w:val="Standard"/>
    <w:autoRedefine/>
    <w:uiPriority w:val="39"/>
    <w:rsid w:val="0078145B"/>
    <w:pPr>
      <w:spacing w:after="0" w:line="240" w:lineRule="auto"/>
      <w:ind w:left="480"/>
    </w:pPr>
    <w:rPr>
      <w:rFonts w:ascii="Times New Roman" w:eastAsia="Times New Roman" w:hAnsi="Times New Roman" w:cs="Times New Roman"/>
      <w:sz w:val="24"/>
      <w:szCs w:val="24"/>
      <w:lang w:eastAsia="de-AT"/>
    </w:rPr>
  </w:style>
  <w:style w:type="paragraph" w:styleId="Verzeichnis4">
    <w:name w:val="toc 4"/>
    <w:basedOn w:val="Standard"/>
    <w:next w:val="Standard"/>
    <w:autoRedefine/>
    <w:uiPriority w:val="39"/>
    <w:rsid w:val="0078145B"/>
    <w:pPr>
      <w:spacing w:after="0" w:line="240" w:lineRule="auto"/>
      <w:ind w:left="720"/>
    </w:pPr>
    <w:rPr>
      <w:rFonts w:ascii="Times New Roman" w:eastAsia="Times New Roman" w:hAnsi="Times New Roman" w:cs="Times New Roman"/>
      <w:sz w:val="24"/>
      <w:szCs w:val="24"/>
      <w:lang w:val="en-GB"/>
    </w:rPr>
  </w:style>
  <w:style w:type="character" w:customStyle="1" w:styleId="berschrift1Zchn">
    <w:name w:val="Überschrift 1 Zchn"/>
    <w:basedOn w:val="Absatz-Standardschriftart"/>
    <w:link w:val="berschrift1"/>
    <w:uiPriority w:val="9"/>
    <w:rsid w:val="0078145B"/>
    <w:rPr>
      <w:rFonts w:ascii="Arial" w:eastAsia="Times New Roman" w:hAnsi="Arial" w:cs="Arial"/>
      <w:b/>
      <w:bCs/>
      <w:kern w:val="32"/>
      <w:sz w:val="32"/>
      <w:szCs w:val="32"/>
      <w:lang w:eastAsia="de-AT"/>
    </w:rPr>
  </w:style>
  <w:style w:type="character" w:customStyle="1" w:styleId="berschrift2Zchn">
    <w:name w:val="Überschrift 2 Zchn"/>
    <w:basedOn w:val="Absatz-Standardschriftart"/>
    <w:link w:val="berschrift2"/>
    <w:uiPriority w:val="9"/>
    <w:rsid w:val="0078145B"/>
    <w:rPr>
      <w:rFonts w:ascii="Arial" w:eastAsia="Times New Roman" w:hAnsi="Arial" w:cs="Arial"/>
      <w:b/>
      <w:bCs/>
      <w:i/>
      <w:iCs/>
      <w:sz w:val="28"/>
      <w:szCs w:val="28"/>
      <w:lang w:eastAsia="de-AT"/>
    </w:rPr>
  </w:style>
  <w:style w:type="character" w:customStyle="1" w:styleId="berschrift3Zchn">
    <w:name w:val="Überschrift 3 Zchn"/>
    <w:basedOn w:val="Absatz-Standardschriftart"/>
    <w:link w:val="berschrift3"/>
    <w:rsid w:val="0078145B"/>
    <w:rPr>
      <w:rFonts w:ascii="Arial" w:eastAsia="Times New Roman" w:hAnsi="Arial" w:cs="Arial"/>
      <w:b/>
      <w:bCs/>
      <w:sz w:val="26"/>
      <w:szCs w:val="26"/>
      <w:lang w:eastAsia="de-AT"/>
    </w:rPr>
  </w:style>
  <w:style w:type="character" w:customStyle="1" w:styleId="berschrift4Zchn">
    <w:name w:val="Überschrift 4 Zchn"/>
    <w:basedOn w:val="Absatz-Standardschriftart"/>
    <w:link w:val="berschrift4"/>
    <w:rsid w:val="0078145B"/>
    <w:rPr>
      <w:rFonts w:ascii="Times New Roman" w:eastAsia="Times New Roman" w:hAnsi="Times New Roman" w:cs="Times New Roman"/>
      <w:b/>
      <w:bCs/>
      <w:sz w:val="28"/>
      <w:szCs w:val="28"/>
      <w:lang w:eastAsia="de-AT"/>
    </w:rPr>
  </w:style>
  <w:style w:type="paragraph" w:styleId="StandardWeb">
    <w:name w:val="Normal (Web)"/>
    <w:basedOn w:val="Standard"/>
    <w:uiPriority w:val="99"/>
    <w:rsid w:val="0078145B"/>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Textkrper2">
    <w:name w:val="Body Text 2"/>
    <w:basedOn w:val="Standard"/>
    <w:link w:val="Textkrper2Zchn"/>
    <w:rsid w:val="0078145B"/>
    <w:pPr>
      <w:spacing w:after="0" w:line="360" w:lineRule="auto"/>
      <w:ind w:right="68"/>
      <w:jc w:val="both"/>
    </w:pPr>
    <w:rPr>
      <w:rFonts w:ascii="Times New Roman" w:eastAsia="Times New Roman" w:hAnsi="Times New Roman" w:cs="Times New Roman"/>
      <w:sz w:val="24"/>
      <w:lang w:eastAsia="de-AT"/>
    </w:rPr>
  </w:style>
  <w:style w:type="character" w:customStyle="1" w:styleId="Textkrper2Zchn">
    <w:name w:val="Textkörper 2 Zchn"/>
    <w:basedOn w:val="Absatz-Standardschriftart"/>
    <w:link w:val="Textkrper2"/>
    <w:rsid w:val="0078145B"/>
    <w:rPr>
      <w:rFonts w:ascii="Times New Roman" w:eastAsia="Times New Roman" w:hAnsi="Times New Roman" w:cs="Times New Roman"/>
      <w:sz w:val="24"/>
      <w:lang w:eastAsia="de-AT"/>
    </w:rPr>
  </w:style>
  <w:style w:type="paragraph" w:styleId="Listenabsatz">
    <w:name w:val="List Paragraph"/>
    <w:basedOn w:val="Standard"/>
    <w:uiPriority w:val="34"/>
    <w:qFormat/>
    <w:rsid w:val="008B0BB6"/>
    <w:pPr>
      <w:ind w:left="720"/>
      <w:contextualSpacing/>
    </w:pPr>
  </w:style>
  <w:style w:type="character" w:styleId="Hervorhebung">
    <w:name w:val="Emphasis"/>
    <w:basedOn w:val="Absatz-Standardschriftart"/>
    <w:uiPriority w:val="20"/>
    <w:qFormat/>
    <w:rsid w:val="00C07202"/>
    <w:rPr>
      <w:i/>
      <w:iCs/>
    </w:rPr>
  </w:style>
  <w:style w:type="character" w:styleId="Fett">
    <w:name w:val="Strong"/>
    <w:basedOn w:val="Absatz-Standardschriftart"/>
    <w:uiPriority w:val="22"/>
    <w:qFormat/>
    <w:rsid w:val="00C07202"/>
    <w:rPr>
      <w:b/>
      <w:bCs/>
    </w:rPr>
  </w:style>
  <w:style w:type="character" w:customStyle="1" w:styleId="NichtaufgelsteErwhnung1">
    <w:name w:val="Nicht aufgelöste Erwähnung1"/>
    <w:basedOn w:val="Absatz-Standardschriftart"/>
    <w:uiPriority w:val="99"/>
    <w:semiHidden/>
    <w:unhideWhenUsed/>
    <w:rsid w:val="003D1E00"/>
    <w:rPr>
      <w:color w:val="605E5C"/>
      <w:shd w:val="clear" w:color="auto" w:fill="E1DFDD"/>
    </w:rPr>
  </w:style>
  <w:style w:type="paragraph" w:styleId="Funotentext">
    <w:name w:val="footnote text"/>
    <w:basedOn w:val="Standard"/>
    <w:link w:val="FunotentextZchn"/>
    <w:semiHidden/>
    <w:rsid w:val="003D1E00"/>
    <w:pPr>
      <w:spacing w:after="0" w:line="240" w:lineRule="auto"/>
    </w:pPr>
    <w:rPr>
      <w:rFonts w:ascii="Times New Roman" w:eastAsia="Times New Roman" w:hAnsi="Times New Roman" w:cs="Times New Roman"/>
      <w:sz w:val="20"/>
      <w:szCs w:val="20"/>
      <w:lang w:val="de-DE" w:eastAsia="de-DE"/>
    </w:rPr>
  </w:style>
  <w:style w:type="character" w:customStyle="1" w:styleId="FunotentextZchn">
    <w:name w:val="Fußnotentext Zchn"/>
    <w:basedOn w:val="Absatz-Standardschriftart"/>
    <w:link w:val="Funotentext"/>
    <w:semiHidden/>
    <w:rsid w:val="003D1E00"/>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semiHidden/>
    <w:rsid w:val="003D1E00"/>
    <w:rPr>
      <w:vertAlign w:val="superscript"/>
    </w:rPr>
  </w:style>
  <w:style w:type="paragraph" w:styleId="Textkrper">
    <w:name w:val="Body Text"/>
    <w:basedOn w:val="Standard"/>
    <w:link w:val="TextkrperZchn"/>
    <w:uiPriority w:val="99"/>
    <w:semiHidden/>
    <w:unhideWhenUsed/>
    <w:rsid w:val="0018127B"/>
    <w:pPr>
      <w:spacing w:after="120"/>
    </w:pPr>
  </w:style>
  <w:style w:type="character" w:customStyle="1" w:styleId="TextkrperZchn">
    <w:name w:val="Textkörper Zchn"/>
    <w:basedOn w:val="Absatz-Standardschriftart"/>
    <w:link w:val="Textkrper"/>
    <w:uiPriority w:val="99"/>
    <w:semiHidden/>
    <w:rsid w:val="0018127B"/>
  </w:style>
  <w:style w:type="character" w:styleId="NichtaufgelsteErwhnung">
    <w:name w:val="Unresolved Mention"/>
    <w:basedOn w:val="Absatz-Standardschriftart"/>
    <w:uiPriority w:val="99"/>
    <w:semiHidden/>
    <w:unhideWhenUsed/>
    <w:rsid w:val="006B6768"/>
    <w:rPr>
      <w:color w:val="605E5C"/>
      <w:shd w:val="clear" w:color="auto" w:fill="E1DFDD"/>
    </w:rPr>
  </w:style>
  <w:style w:type="paragraph" w:styleId="Kopfzeile">
    <w:name w:val="header"/>
    <w:basedOn w:val="Standard"/>
    <w:link w:val="KopfzeileZchn"/>
    <w:uiPriority w:val="99"/>
    <w:unhideWhenUsed/>
    <w:rsid w:val="000616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16F7"/>
  </w:style>
  <w:style w:type="paragraph" w:styleId="Fuzeile">
    <w:name w:val="footer"/>
    <w:basedOn w:val="Standard"/>
    <w:link w:val="FuzeileZchn"/>
    <w:uiPriority w:val="99"/>
    <w:unhideWhenUsed/>
    <w:rsid w:val="000616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1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8718">
      <w:bodyDiv w:val="1"/>
      <w:marLeft w:val="0"/>
      <w:marRight w:val="0"/>
      <w:marTop w:val="0"/>
      <w:marBottom w:val="0"/>
      <w:divBdr>
        <w:top w:val="none" w:sz="0" w:space="0" w:color="auto"/>
        <w:left w:val="none" w:sz="0" w:space="0" w:color="auto"/>
        <w:bottom w:val="none" w:sz="0" w:space="0" w:color="auto"/>
        <w:right w:val="none" w:sz="0" w:space="0" w:color="auto"/>
      </w:divBdr>
      <w:divsChild>
        <w:div w:id="1622763467">
          <w:marLeft w:val="0"/>
          <w:marRight w:val="0"/>
          <w:marTop w:val="0"/>
          <w:marBottom w:val="0"/>
          <w:divBdr>
            <w:top w:val="none" w:sz="0" w:space="0" w:color="auto"/>
            <w:left w:val="none" w:sz="0" w:space="0" w:color="auto"/>
            <w:bottom w:val="none" w:sz="0" w:space="0" w:color="auto"/>
            <w:right w:val="none" w:sz="0" w:space="0" w:color="auto"/>
          </w:divBdr>
          <w:divsChild>
            <w:div w:id="746073050">
              <w:marLeft w:val="0"/>
              <w:marRight w:val="0"/>
              <w:marTop w:val="0"/>
              <w:marBottom w:val="0"/>
              <w:divBdr>
                <w:top w:val="none" w:sz="0" w:space="0" w:color="auto"/>
                <w:left w:val="none" w:sz="0" w:space="0" w:color="auto"/>
                <w:bottom w:val="none" w:sz="0" w:space="0" w:color="auto"/>
                <w:right w:val="none" w:sz="0" w:space="0" w:color="auto"/>
              </w:divBdr>
              <w:divsChild>
                <w:div w:id="524754964">
                  <w:marLeft w:val="0"/>
                  <w:marRight w:val="0"/>
                  <w:marTop w:val="0"/>
                  <w:marBottom w:val="0"/>
                  <w:divBdr>
                    <w:top w:val="none" w:sz="0" w:space="0" w:color="auto"/>
                    <w:left w:val="none" w:sz="0" w:space="0" w:color="auto"/>
                    <w:bottom w:val="none" w:sz="0" w:space="0" w:color="auto"/>
                    <w:right w:val="none" w:sz="0" w:space="0" w:color="auto"/>
                  </w:divBdr>
                  <w:divsChild>
                    <w:div w:id="1234043912">
                      <w:marLeft w:val="0"/>
                      <w:marRight w:val="0"/>
                      <w:marTop w:val="0"/>
                      <w:marBottom w:val="0"/>
                      <w:divBdr>
                        <w:top w:val="none" w:sz="0" w:space="0" w:color="auto"/>
                        <w:left w:val="none" w:sz="0" w:space="0" w:color="auto"/>
                        <w:bottom w:val="none" w:sz="0" w:space="0" w:color="auto"/>
                        <w:right w:val="none" w:sz="0" w:space="0" w:color="auto"/>
                      </w:divBdr>
                      <w:divsChild>
                        <w:div w:id="1889678471">
                          <w:marLeft w:val="0"/>
                          <w:marRight w:val="0"/>
                          <w:marTop w:val="0"/>
                          <w:marBottom w:val="0"/>
                          <w:divBdr>
                            <w:top w:val="none" w:sz="0" w:space="0" w:color="auto"/>
                            <w:left w:val="none" w:sz="0" w:space="0" w:color="auto"/>
                            <w:bottom w:val="none" w:sz="0" w:space="0" w:color="auto"/>
                            <w:right w:val="none" w:sz="0" w:space="0" w:color="auto"/>
                          </w:divBdr>
                          <w:divsChild>
                            <w:div w:id="503906650">
                              <w:marLeft w:val="0"/>
                              <w:marRight w:val="0"/>
                              <w:marTop w:val="0"/>
                              <w:marBottom w:val="0"/>
                              <w:divBdr>
                                <w:top w:val="none" w:sz="0" w:space="0" w:color="auto"/>
                                <w:left w:val="none" w:sz="0" w:space="0" w:color="auto"/>
                                <w:bottom w:val="none" w:sz="0" w:space="0" w:color="auto"/>
                                <w:right w:val="none" w:sz="0" w:space="0" w:color="auto"/>
                              </w:divBdr>
                              <w:divsChild>
                                <w:div w:id="11040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874761">
      <w:bodyDiv w:val="1"/>
      <w:marLeft w:val="0"/>
      <w:marRight w:val="0"/>
      <w:marTop w:val="0"/>
      <w:marBottom w:val="0"/>
      <w:divBdr>
        <w:top w:val="none" w:sz="0" w:space="0" w:color="auto"/>
        <w:left w:val="none" w:sz="0" w:space="0" w:color="auto"/>
        <w:bottom w:val="none" w:sz="0" w:space="0" w:color="auto"/>
        <w:right w:val="none" w:sz="0" w:space="0" w:color="auto"/>
      </w:divBdr>
      <w:divsChild>
        <w:div w:id="2095274621">
          <w:marLeft w:val="0"/>
          <w:marRight w:val="0"/>
          <w:marTop w:val="0"/>
          <w:marBottom w:val="0"/>
          <w:divBdr>
            <w:top w:val="none" w:sz="0" w:space="0" w:color="auto"/>
            <w:left w:val="none" w:sz="0" w:space="0" w:color="auto"/>
            <w:bottom w:val="none" w:sz="0" w:space="0" w:color="auto"/>
            <w:right w:val="none" w:sz="0" w:space="0" w:color="auto"/>
          </w:divBdr>
          <w:divsChild>
            <w:div w:id="1759984230">
              <w:marLeft w:val="0"/>
              <w:marRight w:val="0"/>
              <w:marTop w:val="0"/>
              <w:marBottom w:val="0"/>
              <w:divBdr>
                <w:top w:val="none" w:sz="0" w:space="0" w:color="auto"/>
                <w:left w:val="none" w:sz="0" w:space="0" w:color="auto"/>
                <w:bottom w:val="none" w:sz="0" w:space="0" w:color="auto"/>
                <w:right w:val="none" w:sz="0" w:space="0" w:color="auto"/>
              </w:divBdr>
              <w:divsChild>
                <w:div w:id="878317919">
                  <w:marLeft w:val="0"/>
                  <w:marRight w:val="0"/>
                  <w:marTop w:val="0"/>
                  <w:marBottom w:val="0"/>
                  <w:divBdr>
                    <w:top w:val="none" w:sz="0" w:space="0" w:color="auto"/>
                    <w:left w:val="none" w:sz="0" w:space="0" w:color="auto"/>
                    <w:bottom w:val="none" w:sz="0" w:space="0" w:color="auto"/>
                    <w:right w:val="none" w:sz="0" w:space="0" w:color="auto"/>
                  </w:divBdr>
                  <w:divsChild>
                    <w:div w:id="1317488526">
                      <w:marLeft w:val="0"/>
                      <w:marRight w:val="0"/>
                      <w:marTop w:val="0"/>
                      <w:marBottom w:val="0"/>
                      <w:divBdr>
                        <w:top w:val="none" w:sz="0" w:space="0" w:color="auto"/>
                        <w:left w:val="none" w:sz="0" w:space="0" w:color="auto"/>
                        <w:bottom w:val="none" w:sz="0" w:space="0" w:color="auto"/>
                        <w:right w:val="none" w:sz="0" w:space="0" w:color="auto"/>
                      </w:divBdr>
                      <w:divsChild>
                        <w:div w:id="559906113">
                          <w:marLeft w:val="0"/>
                          <w:marRight w:val="0"/>
                          <w:marTop w:val="0"/>
                          <w:marBottom w:val="0"/>
                          <w:divBdr>
                            <w:top w:val="none" w:sz="0" w:space="0" w:color="auto"/>
                            <w:left w:val="none" w:sz="0" w:space="0" w:color="auto"/>
                            <w:bottom w:val="none" w:sz="0" w:space="0" w:color="auto"/>
                            <w:right w:val="none" w:sz="0" w:space="0" w:color="auto"/>
                          </w:divBdr>
                          <w:divsChild>
                            <w:div w:id="279262439">
                              <w:marLeft w:val="0"/>
                              <w:marRight w:val="0"/>
                              <w:marTop w:val="0"/>
                              <w:marBottom w:val="0"/>
                              <w:divBdr>
                                <w:top w:val="none" w:sz="0" w:space="0" w:color="auto"/>
                                <w:left w:val="none" w:sz="0" w:space="0" w:color="auto"/>
                                <w:bottom w:val="none" w:sz="0" w:space="0" w:color="auto"/>
                                <w:right w:val="none" w:sz="0" w:space="0" w:color="auto"/>
                              </w:divBdr>
                              <w:divsChild>
                                <w:div w:id="1769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636069">
      <w:bodyDiv w:val="1"/>
      <w:marLeft w:val="0"/>
      <w:marRight w:val="0"/>
      <w:marTop w:val="0"/>
      <w:marBottom w:val="0"/>
      <w:divBdr>
        <w:top w:val="none" w:sz="0" w:space="0" w:color="auto"/>
        <w:left w:val="none" w:sz="0" w:space="0" w:color="auto"/>
        <w:bottom w:val="none" w:sz="0" w:space="0" w:color="auto"/>
        <w:right w:val="none" w:sz="0" w:space="0" w:color="auto"/>
      </w:divBdr>
      <w:divsChild>
        <w:div w:id="785738197">
          <w:marLeft w:val="0"/>
          <w:marRight w:val="0"/>
          <w:marTop w:val="0"/>
          <w:marBottom w:val="0"/>
          <w:divBdr>
            <w:top w:val="none" w:sz="0" w:space="0" w:color="auto"/>
            <w:left w:val="none" w:sz="0" w:space="0" w:color="auto"/>
            <w:bottom w:val="none" w:sz="0" w:space="0" w:color="auto"/>
            <w:right w:val="none" w:sz="0" w:space="0" w:color="auto"/>
          </w:divBdr>
          <w:divsChild>
            <w:div w:id="702825094">
              <w:marLeft w:val="0"/>
              <w:marRight w:val="0"/>
              <w:marTop w:val="0"/>
              <w:marBottom w:val="0"/>
              <w:divBdr>
                <w:top w:val="none" w:sz="0" w:space="0" w:color="auto"/>
                <w:left w:val="none" w:sz="0" w:space="0" w:color="auto"/>
                <w:bottom w:val="none" w:sz="0" w:space="0" w:color="auto"/>
                <w:right w:val="none" w:sz="0" w:space="0" w:color="auto"/>
              </w:divBdr>
              <w:divsChild>
                <w:div w:id="492187559">
                  <w:marLeft w:val="0"/>
                  <w:marRight w:val="0"/>
                  <w:marTop w:val="0"/>
                  <w:marBottom w:val="0"/>
                  <w:divBdr>
                    <w:top w:val="none" w:sz="0" w:space="0" w:color="auto"/>
                    <w:left w:val="none" w:sz="0" w:space="0" w:color="auto"/>
                    <w:bottom w:val="none" w:sz="0" w:space="0" w:color="auto"/>
                    <w:right w:val="none" w:sz="0" w:space="0" w:color="auto"/>
                  </w:divBdr>
                  <w:divsChild>
                    <w:div w:id="698237904">
                      <w:marLeft w:val="0"/>
                      <w:marRight w:val="0"/>
                      <w:marTop w:val="0"/>
                      <w:marBottom w:val="0"/>
                      <w:divBdr>
                        <w:top w:val="none" w:sz="0" w:space="0" w:color="auto"/>
                        <w:left w:val="none" w:sz="0" w:space="0" w:color="auto"/>
                        <w:bottom w:val="none" w:sz="0" w:space="0" w:color="auto"/>
                        <w:right w:val="none" w:sz="0" w:space="0" w:color="auto"/>
                      </w:divBdr>
                      <w:divsChild>
                        <w:div w:id="144201215">
                          <w:marLeft w:val="0"/>
                          <w:marRight w:val="0"/>
                          <w:marTop w:val="0"/>
                          <w:marBottom w:val="0"/>
                          <w:divBdr>
                            <w:top w:val="none" w:sz="0" w:space="0" w:color="auto"/>
                            <w:left w:val="none" w:sz="0" w:space="0" w:color="auto"/>
                            <w:bottom w:val="none" w:sz="0" w:space="0" w:color="auto"/>
                            <w:right w:val="none" w:sz="0" w:space="0" w:color="auto"/>
                          </w:divBdr>
                          <w:divsChild>
                            <w:div w:id="1780905532">
                              <w:marLeft w:val="0"/>
                              <w:marRight w:val="0"/>
                              <w:marTop w:val="0"/>
                              <w:marBottom w:val="0"/>
                              <w:divBdr>
                                <w:top w:val="none" w:sz="0" w:space="0" w:color="auto"/>
                                <w:left w:val="none" w:sz="0" w:space="0" w:color="auto"/>
                                <w:bottom w:val="none" w:sz="0" w:space="0" w:color="auto"/>
                                <w:right w:val="none" w:sz="0" w:space="0" w:color="auto"/>
                              </w:divBdr>
                              <w:divsChild>
                                <w:div w:id="3572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302863">
      <w:bodyDiv w:val="1"/>
      <w:marLeft w:val="0"/>
      <w:marRight w:val="0"/>
      <w:marTop w:val="0"/>
      <w:marBottom w:val="0"/>
      <w:divBdr>
        <w:top w:val="none" w:sz="0" w:space="0" w:color="auto"/>
        <w:left w:val="none" w:sz="0" w:space="0" w:color="auto"/>
        <w:bottom w:val="none" w:sz="0" w:space="0" w:color="auto"/>
        <w:right w:val="none" w:sz="0" w:space="0" w:color="auto"/>
      </w:divBdr>
      <w:divsChild>
        <w:div w:id="1306544388">
          <w:marLeft w:val="0"/>
          <w:marRight w:val="0"/>
          <w:marTop w:val="0"/>
          <w:marBottom w:val="0"/>
          <w:divBdr>
            <w:top w:val="none" w:sz="0" w:space="0" w:color="auto"/>
            <w:left w:val="none" w:sz="0" w:space="0" w:color="auto"/>
            <w:bottom w:val="none" w:sz="0" w:space="0" w:color="auto"/>
            <w:right w:val="none" w:sz="0" w:space="0" w:color="auto"/>
          </w:divBdr>
          <w:divsChild>
            <w:div w:id="614099854">
              <w:marLeft w:val="0"/>
              <w:marRight w:val="0"/>
              <w:marTop w:val="0"/>
              <w:marBottom w:val="0"/>
              <w:divBdr>
                <w:top w:val="none" w:sz="0" w:space="0" w:color="auto"/>
                <w:left w:val="none" w:sz="0" w:space="0" w:color="auto"/>
                <w:bottom w:val="none" w:sz="0" w:space="0" w:color="auto"/>
                <w:right w:val="none" w:sz="0" w:space="0" w:color="auto"/>
              </w:divBdr>
              <w:divsChild>
                <w:div w:id="1345742526">
                  <w:marLeft w:val="0"/>
                  <w:marRight w:val="0"/>
                  <w:marTop w:val="0"/>
                  <w:marBottom w:val="0"/>
                  <w:divBdr>
                    <w:top w:val="none" w:sz="0" w:space="0" w:color="auto"/>
                    <w:left w:val="none" w:sz="0" w:space="0" w:color="auto"/>
                    <w:bottom w:val="none" w:sz="0" w:space="0" w:color="auto"/>
                    <w:right w:val="none" w:sz="0" w:space="0" w:color="auto"/>
                  </w:divBdr>
                  <w:divsChild>
                    <w:div w:id="2092845503">
                      <w:marLeft w:val="0"/>
                      <w:marRight w:val="0"/>
                      <w:marTop w:val="0"/>
                      <w:marBottom w:val="0"/>
                      <w:divBdr>
                        <w:top w:val="none" w:sz="0" w:space="0" w:color="auto"/>
                        <w:left w:val="none" w:sz="0" w:space="0" w:color="auto"/>
                        <w:bottom w:val="none" w:sz="0" w:space="0" w:color="auto"/>
                        <w:right w:val="none" w:sz="0" w:space="0" w:color="auto"/>
                      </w:divBdr>
                      <w:divsChild>
                        <w:div w:id="338969925">
                          <w:marLeft w:val="0"/>
                          <w:marRight w:val="0"/>
                          <w:marTop w:val="0"/>
                          <w:marBottom w:val="0"/>
                          <w:divBdr>
                            <w:top w:val="none" w:sz="0" w:space="0" w:color="auto"/>
                            <w:left w:val="none" w:sz="0" w:space="0" w:color="auto"/>
                            <w:bottom w:val="none" w:sz="0" w:space="0" w:color="auto"/>
                            <w:right w:val="none" w:sz="0" w:space="0" w:color="auto"/>
                          </w:divBdr>
                          <w:divsChild>
                            <w:div w:id="965696385">
                              <w:marLeft w:val="0"/>
                              <w:marRight w:val="0"/>
                              <w:marTop w:val="0"/>
                              <w:marBottom w:val="0"/>
                              <w:divBdr>
                                <w:top w:val="none" w:sz="0" w:space="0" w:color="auto"/>
                                <w:left w:val="none" w:sz="0" w:space="0" w:color="auto"/>
                                <w:bottom w:val="none" w:sz="0" w:space="0" w:color="auto"/>
                                <w:right w:val="none" w:sz="0" w:space="0" w:color="auto"/>
                              </w:divBdr>
                              <w:divsChild>
                                <w:div w:id="13210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ontessori-deutschland.de/770.html?&amp;MP=749-777"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2018-07-16T00:00:00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6573</Words>
  <Characters>41411</Characters>
  <Application>Microsoft Office Word</Application>
  <DocSecurity>0</DocSecurity>
  <Lines>345</Lines>
  <Paragraphs>95</Paragraphs>
  <ScaleCrop>false</ScaleCrop>
  <HeadingPairs>
    <vt:vector size="2" baseType="variant">
      <vt:variant>
        <vt:lpstr>Titel</vt:lpstr>
      </vt:variant>
      <vt:variant>
        <vt:i4>1</vt:i4>
      </vt:variant>
    </vt:vector>
  </HeadingPairs>
  <TitlesOfParts>
    <vt:vector size="1" baseType="lpstr">
      <vt:lpstr>Vereinigung zweier reformpädagogischer Konzepte im Kontext Schule</vt:lpstr>
    </vt:vector>
  </TitlesOfParts>
  <Company/>
  <LinksUpToDate>false</LinksUpToDate>
  <CharactersWithSpaces>47889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Vereinigung zweier reformpädagogischer Konzepte im Kontext Schule</dc:title>
  <dc:subject/>
  <dc:creator>Marlen Kerschbaumsteiner, BEd</dc:creator>
  <cp:keywords/>
  <dc:description/>
  <cp:lastModifiedBy>Jürgen Peters</cp:lastModifiedBy>
  <cp:revision>2</cp:revision>
  <dcterms:created xsi:type="dcterms:W3CDTF">2018-07-29T18:01:00Z</dcterms:created>
  <dcterms:modified xsi:type="dcterms:W3CDTF">2018-07-29T18:01:00Z</dcterms:modified>
</cp:coreProperties>
</file>